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EFA" w:rsidRDefault="00821EFA" w:rsidP="00821EFA">
      <w:pPr>
        <w:spacing w:after="0" w:line="240" w:lineRule="auto"/>
        <w:jc w:val="right"/>
        <w:rPr>
          <w:noProof/>
        </w:rPr>
      </w:pPr>
    </w:p>
    <w:p w:rsidR="00766C2B" w:rsidRDefault="00766C2B" w:rsidP="00821EFA">
      <w:pPr>
        <w:spacing w:after="0" w:line="240" w:lineRule="auto"/>
        <w:jc w:val="right"/>
        <w:rPr>
          <w:color w:val="1D1B11"/>
          <w:szCs w:val="24"/>
        </w:rPr>
      </w:pPr>
    </w:p>
    <w:p w:rsidR="00821EFA" w:rsidRPr="00AB61FF" w:rsidRDefault="008F2B3D" w:rsidP="00821EFA">
      <w:pPr>
        <w:spacing w:after="0" w:line="240" w:lineRule="auto"/>
        <w:jc w:val="center"/>
        <w:rPr>
          <w:color w:val="1D1B11"/>
          <w:szCs w:val="24"/>
        </w:rPr>
      </w:pPr>
      <w:r>
        <w:rPr>
          <w:noProof/>
          <w:color w:val="1D1B11"/>
          <w:szCs w:val="24"/>
        </w:rPr>
        <w:drawing>
          <wp:anchor distT="0" distB="0" distL="114300" distR="114300" simplePos="0" relativeHeight="251659776" behindDoc="0" locked="0" layoutInCell="1" allowOverlap="1" wp14:anchorId="2E68AD2B" wp14:editId="00C80C1D">
            <wp:simplePos x="0" y="0"/>
            <wp:positionH relativeFrom="margin">
              <wp:posOffset>-300355</wp:posOffset>
            </wp:positionH>
            <wp:positionV relativeFrom="margin">
              <wp:posOffset>147320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color w:val="1D1B11"/>
          <w:szCs w:val="24"/>
        </w:rPr>
        <w:t xml:space="preserve"> </w:t>
      </w:r>
      <w:r w:rsidR="00821EFA">
        <w:rPr>
          <w:color w:val="1D1B11"/>
          <w:szCs w:val="24"/>
        </w:rPr>
        <w:t>«</w:t>
      </w:r>
      <w:r w:rsidR="00821EFA" w:rsidRPr="00AB61FF">
        <w:rPr>
          <w:color w:val="1D1B11"/>
          <w:szCs w:val="24"/>
        </w:rPr>
        <w:t>Дальневосточный филиал</w:t>
      </w:r>
      <w:r w:rsidR="00821EFA">
        <w:rPr>
          <w:color w:val="1D1B11"/>
          <w:szCs w:val="24"/>
        </w:rPr>
        <w:t xml:space="preserve"> </w:t>
      </w:r>
      <w:r w:rsidR="00821EFA" w:rsidRPr="00AB61FF">
        <w:rPr>
          <w:color w:val="1D1B11"/>
          <w:szCs w:val="24"/>
        </w:rPr>
        <w:t>Федерально</w:t>
      </w:r>
      <w:r w:rsidR="00821EFA">
        <w:rPr>
          <w:color w:val="1D1B11"/>
          <w:szCs w:val="24"/>
        </w:rPr>
        <w:t xml:space="preserve">го </w:t>
      </w:r>
      <w:r w:rsidR="00821EFA" w:rsidRPr="00AB61FF">
        <w:rPr>
          <w:color w:val="1D1B11"/>
          <w:szCs w:val="24"/>
        </w:rPr>
        <w:t>государственно</w:t>
      </w:r>
      <w:r w:rsidR="00821EFA">
        <w:rPr>
          <w:color w:val="1D1B11"/>
          <w:szCs w:val="24"/>
        </w:rPr>
        <w:t>го</w:t>
      </w:r>
      <w:r w:rsidR="00821EFA" w:rsidRPr="00AB61FF">
        <w:rPr>
          <w:color w:val="1D1B11"/>
          <w:szCs w:val="24"/>
        </w:rPr>
        <w:t xml:space="preserve"> бюджетно</w:t>
      </w:r>
      <w:r w:rsidR="00821EFA">
        <w:rPr>
          <w:color w:val="1D1B11"/>
          <w:szCs w:val="24"/>
        </w:rPr>
        <w:t>го</w:t>
      </w:r>
      <w:r w:rsidR="00821EFA" w:rsidRPr="00AB61FF">
        <w:rPr>
          <w:color w:val="1D1B11"/>
          <w:szCs w:val="24"/>
        </w:rPr>
        <w:t xml:space="preserve"> образовательно</w:t>
      </w:r>
      <w:r w:rsidR="00821EFA">
        <w:rPr>
          <w:color w:val="1D1B11"/>
          <w:szCs w:val="24"/>
        </w:rPr>
        <w:t xml:space="preserve">го </w:t>
      </w:r>
      <w:r w:rsidR="00821EFA" w:rsidRPr="00AB61FF">
        <w:rPr>
          <w:color w:val="1D1B11"/>
          <w:szCs w:val="24"/>
        </w:rPr>
        <w:t>учреждени</w:t>
      </w:r>
      <w:r w:rsidR="00821EFA">
        <w:rPr>
          <w:color w:val="1D1B11"/>
          <w:szCs w:val="24"/>
        </w:rPr>
        <w:t>я</w:t>
      </w:r>
      <w:r w:rsidR="00821EFA" w:rsidRPr="00AB61FF">
        <w:rPr>
          <w:color w:val="1D1B11"/>
          <w:szCs w:val="24"/>
        </w:rPr>
        <w:t xml:space="preserve"> высшего образования</w:t>
      </w:r>
    </w:p>
    <w:p w:rsidR="00821EFA" w:rsidRPr="00AB61FF" w:rsidRDefault="00821EFA" w:rsidP="00821EFA">
      <w:pPr>
        <w:spacing w:after="0" w:line="240" w:lineRule="auto"/>
        <w:jc w:val="center"/>
        <w:rPr>
          <w:color w:val="1D1B11"/>
          <w:szCs w:val="24"/>
        </w:rPr>
      </w:pPr>
      <w:r>
        <w:rPr>
          <w:color w:val="1D1B11"/>
          <w:szCs w:val="24"/>
        </w:rPr>
        <w:t>«</w:t>
      </w:r>
      <w:r w:rsidRPr="00AB61FF">
        <w:rPr>
          <w:color w:val="1D1B11"/>
          <w:szCs w:val="24"/>
        </w:rPr>
        <w:t>Всероссийская академия внешней торговли</w:t>
      </w:r>
    </w:p>
    <w:p w:rsidR="00821EFA" w:rsidRPr="00AB61FF" w:rsidRDefault="00821EFA" w:rsidP="00821EFA">
      <w:pPr>
        <w:spacing w:after="0" w:line="240" w:lineRule="auto"/>
        <w:rPr>
          <w:color w:val="1D1B11"/>
          <w:szCs w:val="24"/>
        </w:rPr>
      </w:pPr>
      <w:r w:rsidRPr="00AB61FF">
        <w:rPr>
          <w:color w:val="1D1B11"/>
          <w:szCs w:val="24"/>
        </w:rPr>
        <w:t xml:space="preserve">             Мин</w:t>
      </w:r>
      <w:r>
        <w:rPr>
          <w:color w:val="1D1B11"/>
          <w:szCs w:val="24"/>
        </w:rPr>
        <w:t xml:space="preserve">истерства </w:t>
      </w:r>
      <w:r w:rsidRPr="00AB61FF">
        <w:rPr>
          <w:color w:val="1D1B11"/>
          <w:szCs w:val="24"/>
        </w:rPr>
        <w:t>эконом</w:t>
      </w:r>
      <w:r>
        <w:rPr>
          <w:color w:val="1D1B11"/>
          <w:szCs w:val="24"/>
        </w:rPr>
        <w:t xml:space="preserve">ического </w:t>
      </w:r>
      <w:r w:rsidRPr="00AB61FF">
        <w:rPr>
          <w:color w:val="1D1B11"/>
          <w:szCs w:val="24"/>
        </w:rPr>
        <w:t>развития Российской Федерации</w:t>
      </w:r>
      <w:r>
        <w:rPr>
          <w:color w:val="1D1B11"/>
          <w:szCs w:val="24"/>
        </w:rPr>
        <w:t>»»</w:t>
      </w:r>
    </w:p>
    <w:p w:rsidR="00821EFA" w:rsidRPr="00AB61FF" w:rsidRDefault="00821EFA" w:rsidP="00821EFA">
      <w:pPr>
        <w:spacing w:after="0" w:line="240" w:lineRule="auto"/>
        <w:rPr>
          <w:rFonts w:eastAsia="Calibri"/>
          <w:sz w:val="20"/>
          <w:szCs w:val="20"/>
        </w:rPr>
      </w:pPr>
      <w:r w:rsidRPr="00AB61FF">
        <w:rPr>
          <w:rFonts w:eastAsia="Calibri"/>
          <w:noProof/>
          <w:sz w:val="20"/>
          <w:szCs w:val="20"/>
        </w:rPr>
        <mc:AlternateContent>
          <mc:Choice Requires="wps">
            <w:drawing>
              <wp:anchor distT="0" distB="0" distL="114300" distR="114300" simplePos="0" relativeHeight="251657728" behindDoc="0" locked="0" layoutInCell="1" allowOverlap="1" wp14:anchorId="521AC294" wp14:editId="67A78007">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ED7AA" id="Прямая соединительная линия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821EFA" w:rsidRPr="00AB61FF" w:rsidRDefault="00821EFA" w:rsidP="00821EFA">
      <w:pPr>
        <w:spacing w:after="0" w:line="240" w:lineRule="auto"/>
        <w:jc w:val="center"/>
        <w:rPr>
          <w:rFonts w:eastAsia="Calibri"/>
          <w:b/>
          <w:bCs/>
          <w:caps/>
        </w:rPr>
      </w:pPr>
      <w:r>
        <w:rPr>
          <w:rFonts w:eastAsia="Calibri"/>
          <w:b/>
          <w:bCs/>
          <w:caps/>
        </w:rPr>
        <w:t xml:space="preserve">Кафедра </w:t>
      </w:r>
      <w:r w:rsidR="008F2B3D">
        <w:rPr>
          <w:rFonts w:eastAsia="Calibri"/>
          <w:b/>
          <w:bCs/>
          <w:caps/>
        </w:rPr>
        <w:t>ЮРИСПРУДЕНЦИИ</w:t>
      </w:r>
    </w:p>
    <w:p w:rsidR="00821EFA" w:rsidRDefault="00821EFA" w:rsidP="00821EFA">
      <w:pPr>
        <w:spacing w:after="0" w:line="240" w:lineRule="auto"/>
        <w:jc w:val="center"/>
        <w:rPr>
          <w:rFonts w:eastAsia="Calibri"/>
          <w:b/>
          <w:bCs/>
          <w:caps/>
          <w:sz w:val="20"/>
          <w:szCs w:val="20"/>
        </w:rPr>
      </w:pPr>
    </w:p>
    <w:p w:rsidR="00821EFA" w:rsidRPr="00AB61FF" w:rsidRDefault="00821EFA" w:rsidP="00821EFA">
      <w:pPr>
        <w:spacing w:after="0" w:line="240" w:lineRule="auto"/>
        <w:jc w:val="center"/>
        <w:rPr>
          <w:rFonts w:eastAsia="Calibri"/>
          <w:b/>
          <w:bCs/>
          <w:caps/>
          <w:sz w:val="20"/>
          <w:szCs w:val="20"/>
        </w:rPr>
      </w:pPr>
    </w:p>
    <w:tbl>
      <w:tblPr>
        <w:tblW w:w="10065" w:type="dxa"/>
        <w:tblInd w:w="-426" w:type="dxa"/>
        <w:tblLook w:val="04A0" w:firstRow="1" w:lastRow="0" w:firstColumn="1" w:lastColumn="0" w:noHBand="0" w:noVBand="1"/>
      </w:tblPr>
      <w:tblGrid>
        <w:gridCol w:w="9989"/>
        <w:gridCol w:w="222"/>
      </w:tblGrid>
      <w:tr w:rsidR="00821EFA" w:rsidRPr="00AB61FF" w:rsidTr="00821EFA">
        <w:tc>
          <w:tcPr>
            <w:tcW w:w="4785" w:type="dxa"/>
          </w:tcPr>
          <w:p w:rsidR="00821EFA" w:rsidRPr="00AB61FF" w:rsidRDefault="008F2B3D" w:rsidP="00821EFA">
            <w:pPr>
              <w:spacing w:after="0" w:line="240" w:lineRule="auto"/>
              <w:rPr>
                <w:rFonts w:eastAsia="Calibri"/>
                <w:sz w:val="18"/>
                <w:szCs w:val="18"/>
              </w:rPr>
            </w:pPr>
            <w:r>
              <w:rPr>
                <w:noProof/>
              </w:rPr>
              <w:drawing>
                <wp:inline distT="0" distB="0" distL="0" distR="0" wp14:anchorId="6ED39EB8" wp14:editId="477CFB12">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1060" cy="2379345"/>
                          </a:xfrm>
                          <a:prstGeom prst="rect">
                            <a:avLst/>
                          </a:prstGeom>
                        </pic:spPr>
                      </pic:pic>
                    </a:graphicData>
                  </a:graphic>
                </wp:inline>
              </w:drawing>
            </w:r>
          </w:p>
        </w:tc>
        <w:tc>
          <w:tcPr>
            <w:tcW w:w="5280" w:type="dxa"/>
          </w:tcPr>
          <w:p w:rsidR="00821EFA" w:rsidRPr="00AB61FF" w:rsidRDefault="00821EFA" w:rsidP="00821EFA">
            <w:pPr>
              <w:spacing w:after="0" w:line="240" w:lineRule="auto"/>
              <w:rPr>
                <w:rFonts w:eastAsia="Calibri"/>
                <w:sz w:val="18"/>
                <w:szCs w:val="18"/>
              </w:rPr>
            </w:pPr>
          </w:p>
        </w:tc>
      </w:tr>
    </w:tbl>
    <w:p w:rsidR="00821EFA" w:rsidRPr="00AB61FF" w:rsidRDefault="00821EFA" w:rsidP="00821EFA">
      <w:pPr>
        <w:keepNext/>
        <w:keepLines/>
        <w:spacing w:after="0" w:line="240" w:lineRule="auto"/>
        <w:jc w:val="center"/>
        <w:outlineLvl w:val="0"/>
        <w:rPr>
          <w:b/>
          <w:bCs/>
        </w:rPr>
      </w:pPr>
    </w:p>
    <w:p w:rsidR="00821EFA" w:rsidRPr="00AB61FF" w:rsidRDefault="00821EFA" w:rsidP="00821EFA">
      <w:pPr>
        <w:keepNext/>
        <w:keepLines/>
        <w:spacing w:after="0" w:line="240" w:lineRule="auto"/>
        <w:jc w:val="center"/>
        <w:outlineLvl w:val="0"/>
        <w:rPr>
          <w:b/>
          <w:bCs/>
        </w:rPr>
      </w:pPr>
    </w:p>
    <w:p w:rsidR="00821EFA" w:rsidRPr="00AB61FF" w:rsidRDefault="00821EFA" w:rsidP="00821EFA">
      <w:pPr>
        <w:keepNext/>
        <w:keepLines/>
        <w:spacing w:after="0" w:line="240" w:lineRule="auto"/>
        <w:jc w:val="center"/>
        <w:outlineLvl w:val="0"/>
        <w:rPr>
          <w:b/>
          <w:bCs/>
        </w:rPr>
      </w:pPr>
    </w:p>
    <w:p w:rsidR="00821EFA" w:rsidRPr="00AB61FF" w:rsidRDefault="00821EFA" w:rsidP="00821EFA">
      <w:pPr>
        <w:keepNext/>
        <w:keepLines/>
        <w:spacing w:after="0" w:line="240" w:lineRule="auto"/>
        <w:jc w:val="center"/>
        <w:outlineLvl w:val="0"/>
        <w:rPr>
          <w:b/>
          <w:bCs/>
        </w:rPr>
      </w:pPr>
    </w:p>
    <w:p w:rsidR="00821EFA" w:rsidRPr="00AB61FF" w:rsidRDefault="00821EFA" w:rsidP="00821EFA">
      <w:pPr>
        <w:keepNext/>
        <w:keepLines/>
        <w:spacing w:after="0" w:line="240" w:lineRule="auto"/>
        <w:jc w:val="center"/>
        <w:outlineLvl w:val="0"/>
        <w:rPr>
          <w:b/>
          <w:bCs/>
        </w:rPr>
      </w:pPr>
    </w:p>
    <w:p w:rsidR="00821EFA" w:rsidRPr="00AB61FF" w:rsidRDefault="00821EFA" w:rsidP="00821EFA">
      <w:pPr>
        <w:keepNext/>
        <w:keepLines/>
        <w:spacing w:after="0" w:line="240" w:lineRule="auto"/>
        <w:jc w:val="center"/>
        <w:outlineLvl w:val="0"/>
        <w:rPr>
          <w:bCs/>
        </w:rPr>
      </w:pPr>
      <w:r w:rsidRPr="00AB61FF">
        <w:rPr>
          <w:b/>
          <w:bCs/>
        </w:rPr>
        <w:t>РАБОЧАЯ ПРОГРАММА УЧЕБНОЙ ДИСЦИПЛИНЫ</w:t>
      </w:r>
      <w:r w:rsidRPr="00AB61FF">
        <w:rPr>
          <w:bCs/>
        </w:rPr>
        <w:t xml:space="preserve"> </w:t>
      </w:r>
    </w:p>
    <w:p w:rsidR="00821EFA" w:rsidRDefault="00E710E6" w:rsidP="00821EFA">
      <w:pPr>
        <w:suppressAutoHyphens/>
        <w:spacing w:after="0" w:line="240" w:lineRule="auto"/>
        <w:jc w:val="center"/>
        <w:rPr>
          <w:rFonts w:eastAsia="Calibri"/>
        </w:rPr>
      </w:pPr>
      <w:r>
        <w:rPr>
          <w:rFonts w:eastAsia="Calibri"/>
        </w:rPr>
        <w:t>«Арбитражный процесс и практика разрешения хозяйственных споров</w:t>
      </w:r>
      <w:r w:rsidR="00821EFA">
        <w:rPr>
          <w:rFonts w:eastAsia="Calibri"/>
        </w:rPr>
        <w:t>»</w:t>
      </w:r>
    </w:p>
    <w:p w:rsidR="00821EFA" w:rsidRDefault="00821EFA" w:rsidP="00821EFA">
      <w:pPr>
        <w:suppressAutoHyphens/>
        <w:spacing w:after="0" w:line="240" w:lineRule="auto"/>
        <w:jc w:val="center"/>
        <w:rPr>
          <w:rFonts w:eastAsia="Calibri"/>
        </w:rPr>
      </w:pPr>
      <w:r>
        <w:rPr>
          <w:rFonts w:eastAsia="Calibri"/>
        </w:rPr>
        <w:t>По направлению подготовки 38.04.01. «Экономика»</w:t>
      </w:r>
    </w:p>
    <w:p w:rsidR="00821EFA" w:rsidRDefault="00821EFA" w:rsidP="00821EFA">
      <w:pPr>
        <w:suppressAutoHyphens/>
        <w:spacing w:after="0" w:line="240" w:lineRule="auto"/>
        <w:jc w:val="center"/>
        <w:rPr>
          <w:rFonts w:eastAsia="Calibri"/>
        </w:rPr>
      </w:pPr>
      <w:r>
        <w:rPr>
          <w:rFonts w:eastAsia="Calibri"/>
        </w:rPr>
        <w:t>(Уровень магистратуры)</w:t>
      </w:r>
    </w:p>
    <w:p w:rsidR="00821EFA" w:rsidRDefault="0072377D" w:rsidP="00821EFA">
      <w:pPr>
        <w:suppressAutoHyphens/>
        <w:spacing w:after="0" w:line="240" w:lineRule="auto"/>
        <w:jc w:val="center"/>
        <w:rPr>
          <w:rFonts w:eastAsia="Calibri"/>
        </w:rPr>
      </w:pPr>
      <w:r>
        <w:rPr>
          <w:rFonts w:eastAsia="Calibri"/>
        </w:rPr>
        <w:t>Направленность (п</w:t>
      </w:r>
      <w:r w:rsidR="00B86838">
        <w:rPr>
          <w:rFonts w:eastAsia="Calibri"/>
        </w:rPr>
        <w:t>рофиль</w:t>
      </w:r>
      <w:r>
        <w:rPr>
          <w:rFonts w:eastAsia="Calibri"/>
        </w:rPr>
        <w:t>)</w:t>
      </w:r>
      <w:r w:rsidR="00B86838">
        <w:rPr>
          <w:rFonts w:eastAsia="Calibri"/>
        </w:rPr>
        <w:t xml:space="preserve"> «Экономика предприятий и организаций</w:t>
      </w:r>
      <w:r w:rsidR="00821EFA">
        <w:rPr>
          <w:rFonts w:eastAsia="Calibri"/>
        </w:rPr>
        <w:t>»</w:t>
      </w:r>
    </w:p>
    <w:p w:rsidR="0072377D" w:rsidRDefault="0072377D" w:rsidP="0072377D">
      <w:pPr>
        <w:spacing w:after="0" w:line="240" w:lineRule="auto"/>
        <w:rPr>
          <w:bCs/>
          <w:szCs w:val="26"/>
        </w:rPr>
      </w:pPr>
      <w:r w:rsidRPr="00B12F84">
        <w:rPr>
          <w:bCs/>
          <w:szCs w:val="26"/>
        </w:rPr>
        <w:t xml:space="preserve">                  </w:t>
      </w:r>
      <w:r>
        <w:rPr>
          <w:bCs/>
          <w:szCs w:val="26"/>
        </w:rPr>
        <w:t xml:space="preserve">          </w:t>
      </w:r>
      <w:r w:rsidRPr="00B12F84">
        <w:rPr>
          <w:bCs/>
          <w:szCs w:val="26"/>
        </w:rPr>
        <w:t xml:space="preserve"> (</w:t>
      </w:r>
      <w:proofErr w:type="gramStart"/>
      <w:r w:rsidRPr="00B12F84">
        <w:rPr>
          <w:bCs/>
          <w:szCs w:val="26"/>
        </w:rPr>
        <w:t>дисциплина</w:t>
      </w:r>
      <w:proofErr w:type="gramEnd"/>
      <w:r w:rsidRPr="00B12F84">
        <w:rPr>
          <w:bCs/>
          <w:szCs w:val="26"/>
        </w:rPr>
        <w:t xml:space="preserve"> по выбору части,  формируемой участниками </w:t>
      </w:r>
    </w:p>
    <w:p w:rsidR="0072377D" w:rsidRPr="00B12F84" w:rsidRDefault="0072377D" w:rsidP="0072377D">
      <w:pPr>
        <w:spacing w:after="0" w:line="240" w:lineRule="auto"/>
        <w:rPr>
          <w:bCs/>
          <w:szCs w:val="26"/>
        </w:rPr>
      </w:pPr>
      <w:r>
        <w:rPr>
          <w:bCs/>
          <w:szCs w:val="26"/>
        </w:rPr>
        <w:t xml:space="preserve">                                                  </w:t>
      </w:r>
      <w:proofErr w:type="gramStart"/>
      <w:r w:rsidRPr="00B12F84">
        <w:rPr>
          <w:bCs/>
          <w:szCs w:val="26"/>
        </w:rPr>
        <w:t>образовательных</w:t>
      </w:r>
      <w:proofErr w:type="gramEnd"/>
      <w:r w:rsidRPr="00B12F84">
        <w:rPr>
          <w:bCs/>
          <w:szCs w:val="26"/>
        </w:rPr>
        <w:t xml:space="preserve"> отношений)</w:t>
      </w:r>
    </w:p>
    <w:p w:rsidR="0072377D" w:rsidRDefault="0072377D" w:rsidP="00821EFA">
      <w:pPr>
        <w:suppressAutoHyphens/>
        <w:spacing w:after="0" w:line="240" w:lineRule="auto"/>
        <w:jc w:val="center"/>
        <w:rPr>
          <w:rFonts w:eastAsia="Calibri"/>
        </w:rPr>
      </w:pPr>
    </w:p>
    <w:p w:rsidR="00821EFA" w:rsidRPr="00AB61FF" w:rsidRDefault="0072377D" w:rsidP="00821EFA">
      <w:pPr>
        <w:spacing w:after="0" w:line="240" w:lineRule="auto"/>
        <w:jc w:val="center"/>
        <w:outlineLvl w:val="5"/>
        <w:rPr>
          <w:b/>
          <w:bCs/>
        </w:rPr>
      </w:pPr>
      <w:r>
        <w:rPr>
          <w:b/>
          <w:bCs/>
        </w:rPr>
        <w:t>Форма подготовки (</w:t>
      </w:r>
      <w:r w:rsidR="00821EFA" w:rsidRPr="00AB61FF">
        <w:rPr>
          <w:b/>
          <w:bCs/>
        </w:rPr>
        <w:t>заочная)</w:t>
      </w:r>
    </w:p>
    <w:p w:rsidR="00821EFA" w:rsidRPr="00AB61FF" w:rsidRDefault="00821EFA" w:rsidP="00821EFA">
      <w:pPr>
        <w:spacing w:after="0" w:line="240" w:lineRule="auto"/>
        <w:rPr>
          <w:rFonts w:eastAsia="Calibri"/>
          <w:szCs w:val="24"/>
        </w:rPr>
      </w:pPr>
    </w:p>
    <w:p w:rsidR="00821EFA" w:rsidRPr="00AB61FF" w:rsidRDefault="00821EFA" w:rsidP="00821EFA">
      <w:pPr>
        <w:suppressAutoHyphens/>
        <w:spacing w:after="0" w:line="240" w:lineRule="auto"/>
        <w:rPr>
          <w:rFonts w:eastAsia="Calibri"/>
        </w:rPr>
      </w:pPr>
    </w:p>
    <w:p w:rsidR="00821EFA" w:rsidRPr="00AB61FF" w:rsidRDefault="00821EFA" w:rsidP="00821EFA">
      <w:pPr>
        <w:suppressAutoHyphens/>
        <w:spacing w:after="0" w:line="240" w:lineRule="auto"/>
        <w:rPr>
          <w:rFonts w:eastAsia="Calibri"/>
        </w:rPr>
      </w:pPr>
    </w:p>
    <w:p w:rsidR="00821EFA" w:rsidRPr="00AB61FF"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Pr="00AB61FF"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ind w:left="0"/>
        <w:rPr>
          <w:rFonts w:eastAsia="Calibri"/>
        </w:rPr>
      </w:pPr>
    </w:p>
    <w:p w:rsidR="00821EFA" w:rsidRDefault="00821EFA" w:rsidP="00821EFA">
      <w:pPr>
        <w:suppressAutoHyphens/>
        <w:spacing w:after="0" w:line="240" w:lineRule="auto"/>
        <w:rPr>
          <w:rFonts w:eastAsia="Calibri"/>
        </w:rPr>
      </w:pPr>
    </w:p>
    <w:p w:rsidR="00821EFA" w:rsidRDefault="00821EFA" w:rsidP="00821EFA">
      <w:pPr>
        <w:suppressAutoHyphens/>
        <w:spacing w:after="0" w:line="240" w:lineRule="auto"/>
        <w:rPr>
          <w:rFonts w:eastAsia="Calibri"/>
        </w:rPr>
      </w:pPr>
    </w:p>
    <w:p w:rsidR="00821EFA" w:rsidRPr="00011435" w:rsidRDefault="00821EFA" w:rsidP="00821EFA">
      <w:pPr>
        <w:tabs>
          <w:tab w:val="left" w:pos="4404"/>
        </w:tabs>
        <w:spacing w:after="0" w:line="240" w:lineRule="auto"/>
        <w:jc w:val="center"/>
        <w:rPr>
          <w:szCs w:val="24"/>
        </w:rPr>
      </w:pPr>
      <w:r w:rsidRPr="00011435">
        <w:rPr>
          <w:szCs w:val="24"/>
        </w:rPr>
        <w:t>г. Петропавловск-Камчатский</w:t>
      </w:r>
    </w:p>
    <w:p w:rsidR="00821EFA" w:rsidRDefault="00B86838" w:rsidP="00821EFA">
      <w:pPr>
        <w:tabs>
          <w:tab w:val="left" w:pos="4404"/>
        </w:tabs>
        <w:spacing w:after="0" w:line="240" w:lineRule="auto"/>
        <w:jc w:val="center"/>
        <w:rPr>
          <w:szCs w:val="24"/>
        </w:rPr>
      </w:pPr>
      <w:r>
        <w:rPr>
          <w:szCs w:val="24"/>
        </w:rPr>
        <w:t>2025</w:t>
      </w:r>
    </w:p>
    <w:p w:rsidR="00821EFA" w:rsidRDefault="00821EFA" w:rsidP="00821EFA">
      <w:pPr>
        <w:tabs>
          <w:tab w:val="left" w:pos="4404"/>
        </w:tabs>
        <w:spacing w:after="0" w:line="240" w:lineRule="auto"/>
        <w:jc w:val="center"/>
        <w:rPr>
          <w:szCs w:val="24"/>
        </w:rPr>
      </w:pPr>
    </w:p>
    <w:p w:rsidR="00B86838" w:rsidRPr="00CC419B" w:rsidRDefault="00821EFA" w:rsidP="00B86838">
      <w:pPr>
        <w:spacing w:after="0" w:line="240" w:lineRule="auto"/>
        <w:ind w:firstLine="720"/>
        <w:rPr>
          <w:rFonts w:eastAsia="MS Mincho"/>
          <w:szCs w:val="26"/>
        </w:rPr>
      </w:pPr>
      <w:r w:rsidRPr="00FC2799">
        <w:rPr>
          <w:szCs w:val="24"/>
        </w:rPr>
        <w:t>Рабочая программа по дисциплине «</w:t>
      </w:r>
      <w:r w:rsidR="0092254F">
        <w:rPr>
          <w:rFonts w:eastAsia="Calibri"/>
        </w:rPr>
        <w:t>Арбитражный процесс и практика разрешения хозяйственных споров</w:t>
      </w:r>
      <w:r w:rsidRPr="00FC2799">
        <w:rPr>
          <w:szCs w:val="24"/>
        </w:rPr>
        <w:t xml:space="preserve">» </w:t>
      </w:r>
      <w:r w:rsidR="00B86838" w:rsidRPr="00CC419B">
        <w:rPr>
          <w:szCs w:val="26"/>
        </w:rPr>
        <w:t xml:space="preserve">разработана </w:t>
      </w:r>
      <w:r w:rsidR="00B86838" w:rsidRPr="00CC419B">
        <w:rPr>
          <w:rFonts w:eastAsia="MS Mincho"/>
          <w:szCs w:val="26"/>
        </w:rPr>
        <w:t xml:space="preserve">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B86838" w:rsidRPr="00CC419B">
        <w:rPr>
          <w:rFonts w:eastAsia="MS Mincho"/>
          <w:szCs w:val="26"/>
        </w:rPr>
        <w:t>бакалавриата</w:t>
      </w:r>
      <w:proofErr w:type="spellEnd"/>
      <w:r w:rsidR="00B86838" w:rsidRPr="00CC419B">
        <w:rPr>
          <w:rFonts w:eastAsia="MS Mincho"/>
          <w:szCs w:val="26"/>
        </w:rPr>
        <w:t xml:space="preserve">, программам </w:t>
      </w:r>
      <w:proofErr w:type="spellStart"/>
      <w:r w:rsidR="00B86838" w:rsidRPr="00CC419B">
        <w:rPr>
          <w:rFonts w:eastAsia="MS Mincho"/>
          <w:szCs w:val="26"/>
        </w:rPr>
        <w:t>специалитета</w:t>
      </w:r>
      <w:proofErr w:type="spellEnd"/>
      <w:r w:rsidR="00B86838" w:rsidRPr="00CC419B">
        <w:rPr>
          <w:rFonts w:eastAsia="MS Mincho"/>
          <w:szCs w:val="26"/>
        </w:rPr>
        <w:t xml:space="preserve"> и программам магистратуры».</w:t>
      </w:r>
    </w:p>
    <w:p w:rsidR="00821EFA" w:rsidRDefault="00821EFA" w:rsidP="00B86838">
      <w:pPr>
        <w:tabs>
          <w:tab w:val="left" w:pos="720"/>
        </w:tabs>
        <w:spacing w:after="0" w:line="240" w:lineRule="auto"/>
        <w:ind w:firstLine="709"/>
        <w:rPr>
          <w:rFonts w:eastAsia="Calibri"/>
          <w:szCs w:val="24"/>
        </w:rPr>
      </w:pPr>
    </w:p>
    <w:p w:rsidR="00821EFA" w:rsidRPr="00FC2799" w:rsidRDefault="00821EFA" w:rsidP="00821EFA">
      <w:pPr>
        <w:suppressAutoHyphens/>
        <w:spacing w:after="0" w:line="240" w:lineRule="auto"/>
        <w:rPr>
          <w:rFonts w:eastAsia="Calibri"/>
          <w:szCs w:val="24"/>
        </w:rPr>
      </w:pPr>
    </w:p>
    <w:p w:rsidR="00821EFA" w:rsidRDefault="00821EFA" w:rsidP="00821EFA">
      <w:pPr>
        <w:spacing w:after="0" w:line="240" w:lineRule="auto"/>
        <w:rPr>
          <w:color w:val="1D1B11"/>
          <w:szCs w:val="24"/>
        </w:rPr>
      </w:pPr>
      <w:r w:rsidRPr="00FC2799">
        <w:rPr>
          <w:rFonts w:eastAsia="Calibri"/>
          <w:szCs w:val="24"/>
        </w:rPr>
        <w:t xml:space="preserve">Составитель: </w:t>
      </w:r>
      <w:r w:rsidR="0092254F">
        <w:rPr>
          <w:rFonts w:eastAsia="Calibri"/>
          <w:szCs w:val="24"/>
        </w:rPr>
        <w:t>Антощишен Роман Анатольевич</w:t>
      </w:r>
      <w:r w:rsidRPr="00FC2799">
        <w:rPr>
          <w:rFonts w:eastAsia="Calibri"/>
          <w:szCs w:val="24"/>
        </w:rPr>
        <w:t xml:space="preserve">, доцент кафедры </w:t>
      </w:r>
      <w:r w:rsidR="00DB06DD">
        <w:rPr>
          <w:rFonts w:eastAsia="Calibri"/>
          <w:szCs w:val="24"/>
        </w:rPr>
        <w:t xml:space="preserve">юриспруденции </w:t>
      </w:r>
      <w:r w:rsidRPr="00FC2799">
        <w:rPr>
          <w:rFonts w:eastAsia="Calibri"/>
          <w:szCs w:val="24"/>
        </w:rPr>
        <w:t>«</w:t>
      </w:r>
      <w:r w:rsidRPr="00FC2799">
        <w:rPr>
          <w:color w:val="1D1B11"/>
          <w:szCs w:val="24"/>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1D1B11"/>
          <w:szCs w:val="24"/>
        </w:rPr>
        <w:t>кандидат юридических наук</w:t>
      </w:r>
    </w:p>
    <w:p w:rsidR="00D11BFA" w:rsidRDefault="00821EFA">
      <w:pPr>
        <w:spacing w:after="48" w:line="240" w:lineRule="auto"/>
        <w:ind w:left="0" w:firstLine="0"/>
        <w:jc w:val="center"/>
      </w:pPr>
      <w:r>
        <w:rPr>
          <w:b/>
        </w:rPr>
        <w:t xml:space="preserve"> </w:t>
      </w: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pPr>
        <w:pStyle w:val="1"/>
      </w:pPr>
    </w:p>
    <w:p w:rsidR="0092254F" w:rsidRDefault="0092254F" w:rsidP="00766C2B">
      <w:pPr>
        <w:pStyle w:val="1"/>
        <w:ind w:left="0" w:firstLine="0"/>
        <w:jc w:val="both"/>
      </w:pPr>
    </w:p>
    <w:p w:rsidR="00766C2B" w:rsidRDefault="00766C2B" w:rsidP="00766C2B"/>
    <w:p w:rsidR="00766C2B" w:rsidRDefault="00766C2B" w:rsidP="00766C2B"/>
    <w:p w:rsidR="00766C2B" w:rsidRDefault="00766C2B" w:rsidP="00766C2B"/>
    <w:p w:rsidR="00DB06DD" w:rsidRDefault="00DB06DD" w:rsidP="00766C2B"/>
    <w:p w:rsidR="00DB06DD" w:rsidRDefault="00DB06DD" w:rsidP="00766C2B"/>
    <w:p w:rsidR="00766C2B" w:rsidRPr="00766C2B" w:rsidRDefault="00766C2B" w:rsidP="00766C2B"/>
    <w:p w:rsidR="00D11BFA" w:rsidRDefault="00821EFA" w:rsidP="00956A8A">
      <w:pPr>
        <w:pStyle w:val="1"/>
      </w:pPr>
      <w:r>
        <w:t xml:space="preserve">СОДЕРЖАНИЕ </w:t>
      </w:r>
    </w:p>
    <w:p w:rsidR="00D11BFA" w:rsidRDefault="00821EFA" w:rsidP="00956A8A">
      <w:pPr>
        <w:spacing w:after="35" w:line="240" w:lineRule="auto"/>
        <w:ind w:left="0" w:firstLine="0"/>
        <w:jc w:val="center"/>
      </w:pPr>
      <w:r>
        <w:rPr>
          <w:b/>
        </w:rPr>
        <w:t xml:space="preserve"> </w:t>
      </w:r>
    </w:p>
    <w:p w:rsidR="00D11BFA" w:rsidRDefault="00821EFA" w:rsidP="00956A8A">
      <w:pPr>
        <w:numPr>
          <w:ilvl w:val="0"/>
          <w:numId w:val="1"/>
        </w:numPr>
        <w:ind w:hanging="516"/>
      </w:pPr>
      <w:r>
        <w:t xml:space="preserve">Организационно-методический раздел </w:t>
      </w:r>
      <w:r w:rsidR="00A372D9">
        <w:t xml:space="preserve">                                                                                   </w:t>
      </w:r>
      <w:r w:rsidR="00CA1BA7">
        <w:t>4</w:t>
      </w:r>
      <w:r>
        <w:t xml:space="preserve"> </w:t>
      </w:r>
    </w:p>
    <w:p w:rsidR="00D11BFA" w:rsidRDefault="00821EFA" w:rsidP="00956A8A">
      <w:pPr>
        <w:numPr>
          <w:ilvl w:val="0"/>
          <w:numId w:val="1"/>
        </w:numPr>
        <w:ind w:hanging="516"/>
      </w:pPr>
      <w:r>
        <w:t xml:space="preserve">Распределение часов дисциплины по формам и видам работ </w:t>
      </w:r>
      <w:r w:rsidR="00A372D9">
        <w:t xml:space="preserve">                                              </w:t>
      </w:r>
      <w:r w:rsidR="00CA1BA7">
        <w:t>6</w:t>
      </w:r>
      <w:r>
        <w:t xml:space="preserve"> </w:t>
      </w:r>
    </w:p>
    <w:p w:rsidR="00D11BFA" w:rsidRDefault="00821EFA" w:rsidP="00956A8A">
      <w:pPr>
        <w:numPr>
          <w:ilvl w:val="0"/>
          <w:numId w:val="1"/>
        </w:numPr>
        <w:ind w:hanging="516"/>
      </w:pPr>
      <w:r>
        <w:t xml:space="preserve">Структура и содержание теоретической части дисциплины </w:t>
      </w:r>
      <w:r w:rsidR="00A372D9">
        <w:t xml:space="preserve">                                                </w:t>
      </w:r>
      <w:r w:rsidR="00CA1BA7">
        <w:t>9</w:t>
      </w:r>
      <w:r>
        <w:t xml:space="preserve"> </w:t>
      </w:r>
    </w:p>
    <w:p w:rsidR="00D11BFA" w:rsidRDefault="00821EFA" w:rsidP="00956A8A">
      <w:pPr>
        <w:numPr>
          <w:ilvl w:val="0"/>
          <w:numId w:val="1"/>
        </w:numPr>
        <w:ind w:hanging="516"/>
      </w:pPr>
      <w:r>
        <w:t xml:space="preserve">Структура и содержание практической части дисциплины </w:t>
      </w:r>
      <w:r w:rsidR="00A372D9">
        <w:t xml:space="preserve">                                                  </w:t>
      </w:r>
      <w:r w:rsidR="00CA1BA7">
        <w:t>13</w:t>
      </w:r>
      <w:r>
        <w:t xml:space="preserve"> </w:t>
      </w:r>
    </w:p>
    <w:p w:rsidR="00D11BFA" w:rsidRDefault="00821EFA" w:rsidP="00956A8A">
      <w:pPr>
        <w:numPr>
          <w:ilvl w:val="0"/>
          <w:numId w:val="1"/>
        </w:numPr>
        <w:ind w:hanging="516"/>
      </w:pPr>
      <w:r>
        <w:t xml:space="preserve">Методические указания по освоению дисциплины </w:t>
      </w:r>
      <w:r w:rsidR="00A372D9">
        <w:t xml:space="preserve">                                                             </w:t>
      </w:r>
      <w:r w:rsidR="00CA1BA7">
        <w:t>14</w:t>
      </w:r>
      <w:r>
        <w:t xml:space="preserve"> </w:t>
      </w:r>
    </w:p>
    <w:p w:rsidR="00D11BFA" w:rsidRDefault="00821EFA" w:rsidP="00956A8A">
      <w:pPr>
        <w:numPr>
          <w:ilvl w:val="0"/>
          <w:numId w:val="1"/>
        </w:numPr>
        <w:ind w:hanging="516"/>
      </w:pPr>
      <w:r>
        <w:t xml:space="preserve">Учебно-методическое обеспечение самостоятельной работы обучающихся </w:t>
      </w:r>
      <w:r w:rsidR="00A372D9">
        <w:t xml:space="preserve">                   </w:t>
      </w:r>
      <w:r w:rsidR="00CA1BA7">
        <w:t>19</w:t>
      </w:r>
      <w:r>
        <w:t xml:space="preserve"> </w:t>
      </w:r>
    </w:p>
    <w:p w:rsidR="00D11BFA" w:rsidRDefault="00821EFA" w:rsidP="00956A8A">
      <w:pPr>
        <w:numPr>
          <w:ilvl w:val="0"/>
          <w:numId w:val="1"/>
        </w:numPr>
        <w:ind w:hanging="516"/>
      </w:pPr>
      <w:r>
        <w:t xml:space="preserve">Перечень информационных технологий и программного обеспечения </w:t>
      </w:r>
      <w:r w:rsidR="00A372D9">
        <w:t xml:space="preserve">                            </w:t>
      </w:r>
      <w:r w:rsidR="00CA1BA7">
        <w:t>20</w:t>
      </w:r>
      <w:r>
        <w:t xml:space="preserve"> </w:t>
      </w:r>
    </w:p>
    <w:p w:rsidR="00D11BFA" w:rsidRDefault="00821EFA" w:rsidP="00956A8A">
      <w:pPr>
        <w:numPr>
          <w:ilvl w:val="0"/>
          <w:numId w:val="1"/>
        </w:numPr>
        <w:ind w:hanging="516"/>
      </w:pPr>
      <w:r>
        <w:t xml:space="preserve">Материально-техническое обеспечение дисциплины </w:t>
      </w:r>
      <w:r w:rsidR="00A372D9">
        <w:t xml:space="preserve">                                                         </w:t>
      </w:r>
      <w:r w:rsidR="00CA1BA7">
        <w:t>21</w:t>
      </w:r>
      <w:r>
        <w:t xml:space="preserve"> </w:t>
      </w:r>
    </w:p>
    <w:p w:rsidR="00D11BFA" w:rsidRDefault="00821EFA" w:rsidP="00956A8A">
      <w:pPr>
        <w:numPr>
          <w:ilvl w:val="0"/>
          <w:numId w:val="1"/>
        </w:numPr>
        <w:ind w:hanging="516"/>
      </w:pPr>
      <w:r>
        <w:t xml:space="preserve">Библиографический список </w:t>
      </w:r>
      <w:r>
        <w:tab/>
      </w:r>
      <w:r w:rsidR="00A372D9">
        <w:t xml:space="preserve">                                                                                            </w:t>
      </w:r>
      <w:r w:rsidR="00CA1BA7">
        <w:t>22</w:t>
      </w:r>
    </w:p>
    <w:p w:rsidR="00D11BFA" w:rsidRDefault="00821EFA" w:rsidP="00956A8A">
      <w:pPr>
        <w:numPr>
          <w:ilvl w:val="0"/>
          <w:numId w:val="1"/>
        </w:numPr>
        <w:ind w:hanging="516"/>
      </w:pPr>
      <w:r>
        <w:t xml:space="preserve">Оценочные средства и материалы </w:t>
      </w:r>
      <w:r>
        <w:tab/>
      </w:r>
      <w:r w:rsidR="00A372D9">
        <w:t xml:space="preserve">                                                                                 </w:t>
      </w:r>
      <w:r w:rsidR="00CA1BA7">
        <w:t>27</w:t>
      </w:r>
      <w:r>
        <w:t xml:space="preserve"> </w:t>
      </w:r>
    </w:p>
    <w:p w:rsidR="000A3148" w:rsidRDefault="000A3148" w:rsidP="00956A8A">
      <w:pPr>
        <w:spacing w:after="43" w:line="237" w:lineRule="auto"/>
        <w:ind w:left="928" w:hanging="516"/>
      </w:pPr>
      <w:r>
        <w:t xml:space="preserve"> </w:t>
      </w:r>
      <w:r w:rsidR="00821EFA">
        <w:rPr>
          <w:i/>
        </w:rPr>
        <w:t xml:space="preserve">10.1.План-график проведения контрольно-оценочных мероприятий по </w:t>
      </w:r>
      <w:r w:rsidR="00821EFA">
        <w:rPr>
          <w:i/>
        </w:rPr>
        <w:tab/>
      </w:r>
      <w:r w:rsidR="00A372D9">
        <w:rPr>
          <w:i/>
        </w:rPr>
        <w:t xml:space="preserve">                                  </w:t>
      </w:r>
      <w:r w:rsidR="000F6EA1">
        <w:t>27</w:t>
      </w:r>
      <w:r w:rsidR="00821EFA">
        <w:t xml:space="preserve"> </w:t>
      </w:r>
    </w:p>
    <w:p w:rsidR="00D11BFA" w:rsidRDefault="000A3148" w:rsidP="00956A8A">
      <w:pPr>
        <w:spacing w:after="43" w:line="237" w:lineRule="auto"/>
        <w:ind w:left="928" w:hanging="516"/>
      </w:pPr>
      <w:r>
        <w:rPr>
          <w:i/>
        </w:rPr>
        <w:t xml:space="preserve">       </w:t>
      </w:r>
      <w:proofErr w:type="gramStart"/>
      <w:r w:rsidR="00821EFA">
        <w:rPr>
          <w:i/>
        </w:rPr>
        <w:t>дисциплине</w:t>
      </w:r>
      <w:proofErr w:type="gramEnd"/>
      <w:r w:rsidR="00821EFA">
        <w:rPr>
          <w:i/>
        </w:rPr>
        <w:t xml:space="preserve"> </w:t>
      </w:r>
    </w:p>
    <w:p w:rsidR="00D11BFA" w:rsidRDefault="00821EFA" w:rsidP="00956A8A">
      <w:pPr>
        <w:spacing w:after="43" w:line="237" w:lineRule="auto"/>
        <w:ind w:left="412" w:firstLine="0"/>
      </w:pPr>
      <w:r>
        <w:t xml:space="preserve"> </w:t>
      </w:r>
      <w:r>
        <w:rPr>
          <w:i/>
        </w:rPr>
        <w:t xml:space="preserve">10.2.Контрольные вопросы, выносимые на зачет </w:t>
      </w:r>
      <w:r w:rsidR="00956A8A">
        <w:rPr>
          <w:i/>
        </w:rPr>
        <w:t xml:space="preserve">                                                                      </w:t>
      </w:r>
      <w:r w:rsidR="000F6EA1">
        <w:t>28</w:t>
      </w:r>
      <w:r>
        <w:t xml:space="preserve"> </w:t>
      </w:r>
    </w:p>
    <w:p w:rsidR="00D11BFA" w:rsidRDefault="00821EFA" w:rsidP="00956A8A">
      <w:pPr>
        <w:spacing w:after="39" w:line="240" w:lineRule="auto"/>
        <w:ind w:left="426" w:right="444"/>
      </w:pPr>
      <w:r>
        <w:rPr>
          <w:i/>
        </w:rPr>
        <w:t xml:space="preserve">10.3.Примерные темы докладов, эссе </w:t>
      </w:r>
      <w:r>
        <w:rPr>
          <w:i/>
        </w:rPr>
        <w:tab/>
      </w:r>
      <w:r w:rsidR="00956A8A">
        <w:rPr>
          <w:i/>
        </w:rPr>
        <w:t xml:space="preserve">                                                                         </w:t>
      </w:r>
      <w:r w:rsidR="000F6EA1">
        <w:t>29</w:t>
      </w:r>
      <w:r>
        <w:t xml:space="preserve"> </w:t>
      </w:r>
    </w:p>
    <w:p w:rsidR="00D11BFA" w:rsidRDefault="00821EFA" w:rsidP="00956A8A">
      <w:pPr>
        <w:spacing w:after="39" w:line="240" w:lineRule="auto"/>
        <w:ind w:left="426" w:right="444"/>
      </w:pPr>
      <w:r>
        <w:rPr>
          <w:i/>
        </w:rPr>
        <w:t xml:space="preserve">10.4.Темы семинарских занятий </w:t>
      </w:r>
      <w:r>
        <w:rPr>
          <w:i/>
        </w:rPr>
        <w:tab/>
      </w:r>
      <w:r w:rsidR="00956A8A">
        <w:rPr>
          <w:i/>
        </w:rPr>
        <w:t xml:space="preserve">                                                                                     </w:t>
      </w:r>
      <w:r w:rsidR="000F6EA1">
        <w:t>30</w:t>
      </w:r>
      <w:r>
        <w:t xml:space="preserve"> </w:t>
      </w:r>
    </w:p>
    <w:p w:rsidR="00D11BFA" w:rsidRDefault="00821EFA" w:rsidP="00956A8A">
      <w:pPr>
        <w:spacing w:after="39" w:line="240" w:lineRule="auto"/>
        <w:ind w:left="426" w:right="444"/>
      </w:pPr>
      <w:r>
        <w:rPr>
          <w:i/>
        </w:rPr>
        <w:t xml:space="preserve">10.5.Кейс-задачи </w:t>
      </w:r>
      <w:r>
        <w:rPr>
          <w:i/>
        </w:rPr>
        <w:tab/>
      </w:r>
      <w:r w:rsidR="00956A8A">
        <w:rPr>
          <w:i/>
        </w:rPr>
        <w:t xml:space="preserve">                                                                                                             </w:t>
      </w:r>
      <w:r w:rsidR="000F6EA1">
        <w:t>30</w:t>
      </w:r>
      <w:r>
        <w:t xml:space="preserve"> </w:t>
      </w:r>
    </w:p>
    <w:p w:rsidR="00D11BFA" w:rsidRDefault="00821EFA" w:rsidP="00956A8A">
      <w:pPr>
        <w:spacing w:after="39" w:line="240" w:lineRule="auto"/>
        <w:ind w:left="426" w:right="444"/>
      </w:pPr>
      <w:r>
        <w:rPr>
          <w:i/>
        </w:rPr>
        <w:t xml:space="preserve">10.6.Тест по дисциплине </w:t>
      </w:r>
      <w:r>
        <w:rPr>
          <w:i/>
        </w:rPr>
        <w:tab/>
      </w:r>
      <w:r w:rsidR="00956A8A">
        <w:rPr>
          <w:i/>
        </w:rPr>
        <w:t xml:space="preserve">                                                                                                 </w:t>
      </w:r>
      <w:r w:rsidR="001D2CDA">
        <w:t>38</w:t>
      </w:r>
      <w:r>
        <w:t xml:space="preserve"> </w:t>
      </w:r>
    </w:p>
    <w:p w:rsidR="00D11BFA" w:rsidRDefault="00821EFA" w:rsidP="00956A8A">
      <w:pPr>
        <w:spacing w:after="43" w:line="237" w:lineRule="auto"/>
        <w:ind w:left="412" w:firstLine="0"/>
      </w:pPr>
      <w:r>
        <w:t xml:space="preserve"> </w:t>
      </w:r>
      <w:r>
        <w:rPr>
          <w:i/>
        </w:rPr>
        <w:t xml:space="preserve">10.7.Критерии оценки знаний магистранта по дисциплине </w:t>
      </w:r>
      <w:r w:rsidR="00956A8A">
        <w:rPr>
          <w:i/>
        </w:rPr>
        <w:t xml:space="preserve">                                               </w:t>
      </w:r>
      <w:r w:rsidR="001D2CDA">
        <w:t>43</w:t>
      </w:r>
      <w:r>
        <w:t xml:space="preserve"> </w:t>
      </w:r>
    </w:p>
    <w:p w:rsidR="00D11BFA" w:rsidRDefault="00821EFA" w:rsidP="00956A8A">
      <w:pPr>
        <w:numPr>
          <w:ilvl w:val="0"/>
          <w:numId w:val="1"/>
        </w:numPr>
        <w:ind w:hanging="516"/>
      </w:pPr>
      <w:r>
        <w:t xml:space="preserve">Лист внесения изменений в рабочую программу учебной дисциплины  </w:t>
      </w:r>
      <w:r w:rsidR="00956A8A">
        <w:t xml:space="preserve">                          </w:t>
      </w:r>
      <w:r w:rsidR="00974447">
        <w:t>45</w:t>
      </w:r>
      <w:r>
        <w:t xml:space="preserve"> </w:t>
      </w:r>
    </w:p>
    <w:p w:rsidR="00D11BFA" w:rsidRDefault="00821EFA" w:rsidP="00956A8A">
      <w:pPr>
        <w:spacing w:after="0" w:line="240" w:lineRule="auto"/>
        <w:ind w:left="398" w:firstLine="0"/>
        <w:jc w:val="left"/>
      </w:pPr>
      <w:r>
        <w:t xml:space="preserve"> </w:t>
      </w:r>
      <w:r>
        <w:tab/>
      </w:r>
      <w:r>
        <w:rPr>
          <w:i/>
        </w:rPr>
        <w:t xml:space="preserve"> </w:t>
      </w:r>
      <w:r>
        <w:rPr>
          <w:i/>
        </w:rPr>
        <w:tab/>
      </w:r>
      <w:r>
        <w:t xml:space="preserve"> </w:t>
      </w:r>
    </w:p>
    <w:p w:rsidR="00D11BFA" w:rsidRDefault="00821EFA">
      <w:pPr>
        <w:spacing w:after="0" w:line="240" w:lineRule="auto"/>
        <w:ind w:left="398" w:firstLine="0"/>
        <w:jc w:val="left"/>
      </w:pPr>
      <w:r>
        <w:t xml:space="preserve"> </w:t>
      </w:r>
      <w:r>
        <w:tab/>
        <w:t xml:space="preserve"> </w:t>
      </w:r>
      <w:r>
        <w:tab/>
        <w:t xml:space="preserve"> </w:t>
      </w:r>
    </w:p>
    <w:p w:rsidR="00D11BFA" w:rsidRDefault="00821EFA">
      <w:pPr>
        <w:spacing w:after="0" w:line="240" w:lineRule="auto"/>
        <w:ind w:left="398" w:firstLine="0"/>
        <w:jc w:val="left"/>
      </w:pPr>
      <w:r>
        <w:t xml:space="preserve"> </w:t>
      </w:r>
      <w:r>
        <w:tab/>
        <w:t xml:space="preserve"> </w:t>
      </w:r>
      <w:r>
        <w:tab/>
        <w:t xml:space="preserve"> </w:t>
      </w:r>
    </w:p>
    <w:p w:rsidR="00D11BFA" w:rsidRDefault="00821EFA">
      <w:pPr>
        <w:spacing w:after="0" w:line="240" w:lineRule="auto"/>
        <w:ind w:left="427" w:firstLine="0"/>
        <w:jc w:val="left"/>
      </w:pPr>
      <w:r>
        <w:t xml:space="preserve"> </w:t>
      </w:r>
    </w:p>
    <w:p w:rsidR="00D11BFA" w:rsidRDefault="00821EFA">
      <w:pPr>
        <w:spacing w:after="4" w:line="240" w:lineRule="auto"/>
        <w:ind w:left="427" w:firstLine="0"/>
        <w:jc w:val="left"/>
      </w:pPr>
      <w:r>
        <w:t xml:space="preserve"> </w:t>
      </w:r>
    </w:p>
    <w:p w:rsidR="00D11BFA" w:rsidRDefault="00821EFA">
      <w:pPr>
        <w:spacing w:after="0" w:line="240" w:lineRule="auto"/>
        <w:ind w:left="427" w:firstLine="0"/>
        <w:jc w:val="left"/>
      </w:pPr>
      <w:r>
        <w:rPr>
          <w:b/>
          <w:sz w:val="22"/>
        </w:rPr>
        <w:t xml:space="preserve"> </w:t>
      </w:r>
    </w:p>
    <w:p w:rsidR="00D11BFA" w:rsidRDefault="00821EFA">
      <w:pPr>
        <w:spacing w:after="0" w:line="240" w:lineRule="auto"/>
        <w:ind w:left="427" w:firstLine="0"/>
        <w:jc w:val="left"/>
      </w:pPr>
      <w:r>
        <w:rPr>
          <w:sz w:val="20"/>
        </w:rPr>
        <w:t xml:space="preserve"> </w:t>
      </w:r>
    </w:p>
    <w:p w:rsidR="00D11BFA" w:rsidRDefault="00821EFA">
      <w:pPr>
        <w:spacing w:after="0" w:line="240" w:lineRule="auto"/>
        <w:ind w:left="427" w:firstLine="0"/>
        <w:jc w:val="left"/>
        <w:rPr>
          <w:sz w:val="20"/>
        </w:rPr>
      </w:pPr>
      <w:r>
        <w:rPr>
          <w:sz w:val="20"/>
        </w:rPr>
        <w:t xml:space="preserve"> </w:t>
      </w: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rPr>
          <w:sz w:val="20"/>
        </w:rPr>
      </w:pPr>
    </w:p>
    <w:p w:rsidR="00956A8A" w:rsidRDefault="00956A8A">
      <w:pPr>
        <w:spacing w:after="0" w:line="240" w:lineRule="auto"/>
        <w:ind w:left="427" w:firstLine="0"/>
        <w:jc w:val="left"/>
      </w:pPr>
    </w:p>
    <w:p w:rsidR="00D11BFA" w:rsidRDefault="00821EFA">
      <w:pPr>
        <w:spacing w:after="0" w:line="240" w:lineRule="auto"/>
        <w:ind w:left="427" w:firstLine="0"/>
        <w:jc w:val="left"/>
      </w:pPr>
      <w:r>
        <w:rPr>
          <w:sz w:val="20"/>
        </w:rPr>
        <w:t xml:space="preserve"> </w:t>
      </w:r>
    </w:p>
    <w:p w:rsidR="00D11BFA" w:rsidRDefault="00821EFA">
      <w:pPr>
        <w:pStyle w:val="1"/>
      </w:pPr>
      <w:r>
        <w:lastRenderedPageBreak/>
        <w:t xml:space="preserve">1. ОРГАНИЗАЦИОННО-МЕТОДИЧЕСКИЙ РАЗДЕЛ </w:t>
      </w:r>
    </w:p>
    <w:p w:rsidR="00D11BFA" w:rsidRDefault="00821EFA">
      <w:pPr>
        <w:ind w:right="228"/>
      </w:pPr>
      <w:r>
        <w:t>Рабочая программа дисциплины (далее - РП) «Арбитражный процесс и практика разрешения хозяйственных споров» разработана для магистрантов, обу</w:t>
      </w:r>
      <w:r w:rsidR="002D3505">
        <w:t>чающихся по направлению 38.04.01. «Экономика</w:t>
      </w:r>
      <w:r>
        <w:t xml:space="preserve">» в соответствии с требованиями ФГОС ВПО по данному направлению.  </w:t>
      </w:r>
    </w:p>
    <w:p w:rsidR="00CC5A7E" w:rsidRDefault="00CC5A7E" w:rsidP="00CC5A7E">
      <w:pPr>
        <w:ind w:left="247" w:firstLine="708"/>
      </w:pPr>
      <w:r>
        <w:t>Данная дисциплина относится к дисциплинам</w:t>
      </w:r>
      <w:r w:rsidR="00543F1D">
        <w:t xml:space="preserve"> по выбору,</w:t>
      </w:r>
      <w:r>
        <w:t xml:space="preserve"> части, формируемой участниками образовательных отношений.</w:t>
      </w:r>
    </w:p>
    <w:p w:rsidR="00543F1D" w:rsidRPr="00960FF7" w:rsidRDefault="00821EFA" w:rsidP="00543F1D">
      <w:pPr>
        <w:keepNext/>
        <w:widowControl w:val="0"/>
        <w:spacing w:line="276" w:lineRule="auto"/>
        <w:ind w:firstLine="709"/>
        <w:outlineLvl w:val="1"/>
        <w:rPr>
          <w:color w:val="FF0000"/>
          <w:szCs w:val="26"/>
        </w:rPr>
      </w:pPr>
      <w:r>
        <w:t xml:space="preserve">Общая трудоемкость освоения дисциплины составляет 3 </w:t>
      </w:r>
      <w:proofErr w:type="spellStart"/>
      <w:r>
        <w:t>зач</w:t>
      </w:r>
      <w:proofErr w:type="spellEnd"/>
      <w:r>
        <w:t xml:space="preserve">. ед. 108 ч. </w:t>
      </w:r>
      <w:r w:rsidR="00543F1D">
        <w:t xml:space="preserve">Учебным планом предусмотрены лекционные занятия </w:t>
      </w:r>
      <w:r w:rsidR="00543F1D">
        <w:t>4</w:t>
      </w:r>
      <w:r w:rsidR="00543F1D">
        <w:t xml:space="preserve"> часов, 4 часа практические занятия, самостоятельная работа студента </w:t>
      </w:r>
      <w:r w:rsidR="00543F1D">
        <w:t>100</w:t>
      </w:r>
      <w:r w:rsidR="00543F1D">
        <w:t xml:space="preserve"> часов. </w:t>
      </w:r>
      <w:r w:rsidR="00543F1D">
        <w:rPr>
          <w:color w:val="auto"/>
          <w:szCs w:val="26"/>
        </w:rPr>
        <w:t xml:space="preserve">Форма контроля во 2 семестре - </w:t>
      </w:r>
      <w:r w:rsidR="00543F1D" w:rsidRPr="00372A8C">
        <w:rPr>
          <w:color w:val="auto"/>
          <w:szCs w:val="26"/>
        </w:rPr>
        <w:t>зачет.</w:t>
      </w:r>
    </w:p>
    <w:p w:rsidR="00D11BFA" w:rsidRDefault="00821EFA" w:rsidP="00543F1D">
      <w:pPr>
        <w:ind w:right="226"/>
      </w:pPr>
      <w:r>
        <w:rPr>
          <w:b/>
        </w:rPr>
        <w:t xml:space="preserve"> </w:t>
      </w:r>
    </w:p>
    <w:p w:rsidR="00D11BFA" w:rsidRDefault="00821EFA">
      <w:pPr>
        <w:pStyle w:val="1"/>
      </w:pPr>
      <w:r>
        <w:t xml:space="preserve">Цели и задачи изучения дисциплины </w:t>
      </w:r>
    </w:p>
    <w:p w:rsidR="00D11BFA" w:rsidRDefault="00821EFA">
      <w:pPr>
        <w:spacing w:after="41" w:line="240" w:lineRule="auto"/>
        <w:ind w:left="0" w:firstLine="0"/>
        <w:jc w:val="center"/>
      </w:pPr>
      <w:r>
        <w:rPr>
          <w:b/>
        </w:rPr>
        <w:t xml:space="preserve"> </w:t>
      </w:r>
    </w:p>
    <w:p w:rsidR="00D11BFA" w:rsidRDefault="00821EFA">
      <w:pPr>
        <w:ind w:right="229"/>
      </w:pPr>
      <w:r>
        <w:rPr>
          <w:b/>
        </w:rPr>
        <w:t>Цель</w:t>
      </w:r>
      <w:r>
        <w:t xml:space="preserve"> изучения дисциплины «Арбитражный процесс и практика разрешения хозяйственных споров» - ознакомление магистранта с особенностями рассмотрения арбитражными судами хозяйственных (экономических) споров, сложившейся практикой рассмотрения таких дел арбитражными судами, а также выработка навыков работы с нормативными актами, регулирующими хозяйственную деятельность, судебными актами арбитражных судов по данным делам и навыков их применения в конкретных жизненных ситуациях. </w:t>
      </w:r>
    </w:p>
    <w:p w:rsidR="00D11BFA" w:rsidRDefault="00821EFA">
      <w:pPr>
        <w:spacing w:after="46" w:line="240" w:lineRule="auto"/>
        <w:ind w:left="427" w:firstLine="0"/>
        <w:jc w:val="left"/>
      </w:pPr>
      <w:r>
        <w:t xml:space="preserve"> </w:t>
      </w:r>
    </w:p>
    <w:p w:rsidR="00D11BFA" w:rsidRDefault="00821EFA">
      <w:pPr>
        <w:ind w:right="230"/>
      </w:pPr>
      <w:r>
        <w:rPr>
          <w:b/>
        </w:rPr>
        <w:t>Основная задача данной дисциплины</w:t>
      </w:r>
      <w:r>
        <w:rPr>
          <w:i/>
        </w:rPr>
        <w:t xml:space="preserve"> –</w:t>
      </w:r>
      <w:r>
        <w:t xml:space="preserve"> изучение общих положений, регулирующих особенности разрешения хозяйственных споров, формирование базовых знаний о накопленном арбитражными судами опыте рассмотрения хозяйственных споров, о сложившихся подходах к толкованию и применению норм хозяйственного законодательства, развитие умения всесторонне оценивать практические ситуации, возникающие в области осуществления предпринимательской деятельности и давать им соответствующую правовую характеристику. </w:t>
      </w:r>
    </w:p>
    <w:p w:rsidR="00D11BFA" w:rsidRDefault="00821EFA">
      <w:pPr>
        <w:ind w:left="412" w:right="227" w:firstLine="708"/>
      </w:pPr>
      <w:r>
        <w:t>В результате изучения данной дисциплины у магистрантов формир</w:t>
      </w:r>
      <w:r w:rsidR="00061CBA">
        <w:t>уются следующие компетенции.</w:t>
      </w:r>
    </w:p>
    <w:p w:rsidR="005C6DA0" w:rsidRDefault="00821EFA" w:rsidP="005C6DA0">
      <w:pPr>
        <w:spacing w:after="0" w:line="240" w:lineRule="auto"/>
        <w:ind w:firstLine="709"/>
        <w:jc w:val="right"/>
        <w:rPr>
          <w:b/>
        </w:rPr>
      </w:pPr>
      <w:r>
        <w:rPr>
          <w:b/>
        </w:rPr>
        <w:t xml:space="preserve">Таблица 1 </w:t>
      </w:r>
    </w:p>
    <w:p w:rsidR="00CC5A7E" w:rsidRPr="00C034B5" w:rsidRDefault="00CC5A7E" w:rsidP="00CC5A7E">
      <w:pPr>
        <w:spacing w:after="0" w:line="240" w:lineRule="auto"/>
        <w:ind w:firstLine="709"/>
        <w:jc w:val="center"/>
        <w:rPr>
          <w:rFonts w:eastAsia="Calibri"/>
          <w:b/>
          <w:szCs w:val="26"/>
        </w:rPr>
      </w:pPr>
      <w:r w:rsidRPr="00C034B5">
        <w:rPr>
          <w:rFonts w:eastAsia="Calibri"/>
          <w:b/>
          <w:szCs w:val="26"/>
        </w:rPr>
        <w:t>Перечень сформированных компетенций в процессе освоения дисциплины</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382"/>
        <w:gridCol w:w="1368"/>
        <w:gridCol w:w="3145"/>
      </w:tblGrid>
      <w:tr w:rsidR="00CC5A7E" w:rsidRPr="00E52C53" w:rsidTr="0072377D">
        <w:trPr>
          <w:trHeight w:val="121"/>
          <w:jc w:val="center"/>
        </w:trPr>
        <w:tc>
          <w:tcPr>
            <w:tcW w:w="0" w:type="auto"/>
            <w:vAlign w:val="center"/>
          </w:tcPr>
          <w:p w:rsidR="00CC5A7E" w:rsidRPr="00E52C53" w:rsidRDefault="00CC5A7E" w:rsidP="0072377D">
            <w:pPr>
              <w:spacing w:after="0" w:line="240" w:lineRule="auto"/>
              <w:jc w:val="center"/>
              <w:rPr>
                <w:rFonts w:eastAsia="Calibri"/>
                <w:b/>
                <w:bCs/>
                <w:sz w:val="20"/>
                <w:szCs w:val="28"/>
              </w:rPr>
            </w:pPr>
            <w:r w:rsidRPr="00E52C53">
              <w:rPr>
                <w:rFonts w:eastAsia="Calibri"/>
                <w:b/>
                <w:bCs/>
                <w:sz w:val="20"/>
                <w:szCs w:val="28"/>
              </w:rPr>
              <w:t>Код и наименование</w:t>
            </w:r>
          </w:p>
          <w:p w:rsidR="00CC5A7E" w:rsidRPr="00E52C53" w:rsidRDefault="00CC5A7E" w:rsidP="0072377D">
            <w:pPr>
              <w:spacing w:after="0" w:line="240" w:lineRule="auto"/>
              <w:jc w:val="center"/>
              <w:rPr>
                <w:rFonts w:eastAsia="Calibri"/>
                <w:b/>
                <w:sz w:val="20"/>
                <w:szCs w:val="28"/>
              </w:rPr>
            </w:pPr>
            <w:proofErr w:type="gramStart"/>
            <w:r w:rsidRPr="00E52C53">
              <w:rPr>
                <w:rFonts w:eastAsia="Calibri"/>
                <w:b/>
                <w:bCs/>
                <w:sz w:val="20"/>
                <w:szCs w:val="28"/>
              </w:rPr>
              <w:t>компетенции</w:t>
            </w:r>
            <w:proofErr w:type="gramEnd"/>
          </w:p>
        </w:tc>
        <w:tc>
          <w:tcPr>
            <w:tcW w:w="0" w:type="auto"/>
            <w:vAlign w:val="center"/>
          </w:tcPr>
          <w:p w:rsidR="00CC5A7E" w:rsidRPr="00E52C53" w:rsidRDefault="00CC5A7E" w:rsidP="0072377D">
            <w:pPr>
              <w:spacing w:after="0" w:line="240" w:lineRule="auto"/>
              <w:jc w:val="center"/>
              <w:rPr>
                <w:rFonts w:eastAsia="Calibri"/>
                <w:b/>
                <w:bCs/>
                <w:sz w:val="20"/>
                <w:szCs w:val="28"/>
              </w:rPr>
            </w:pPr>
            <w:r w:rsidRPr="00E52C53">
              <w:rPr>
                <w:rFonts w:eastAsia="Calibri"/>
                <w:b/>
                <w:bCs/>
                <w:sz w:val="20"/>
                <w:szCs w:val="28"/>
              </w:rPr>
              <w:t>Код и наименование</w:t>
            </w:r>
          </w:p>
          <w:p w:rsidR="00CC5A7E" w:rsidRPr="00E52C53" w:rsidRDefault="00CC5A7E" w:rsidP="0072377D">
            <w:pPr>
              <w:spacing w:after="0" w:line="240" w:lineRule="auto"/>
              <w:jc w:val="center"/>
              <w:rPr>
                <w:rFonts w:eastAsia="Calibri"/>
                <w:b/>
                <w:bCs/>
                <w:sz w:val="20"/>
                <w:szCs w:val="28"/>
              </w:rPr>
            </w:pPr>
            <w:proofErr w:type="gramStart"/>
            <w:r w:rsidRPr="00E52C53">
              <w:rPr>
                <w:rFonts w:eastAsia="Calibri"/>
                <w:b/>
                <w:bCs/>
                <w:sz w:val="20"/>
                <w:szCs w:val="28"/>
              </w:rPr>
              <w:t>индикатора</w:t>
            </w:r>
            <w:proofErr w:type="gramEnd"/>
            <w:r w:rsidRPr="00E52C53">
              <w:rPr>
                <w:rFonts w:eastAsia="Calibri"/>
                <w:b/>
                <w:bCs/>
                <w:sz w:val="20"/>
                <w:szCs w:val="28"/>
              </w:rPr>
              <w:t xml:space="preserve"> достижения</w:t>
            </w:r>
          </w:p>
          <w:p w:rsidR="00CC5A7E" w:rsidRPr="00E52C53" w:rsidRDefault="00CC5A7E" w:rsidP="0072377D">
            <w:pPr>
              <w:spacing w:after="0" w:line="240" w:lineRule="auto"/>
              <w:jc w:val="center"/>
              <w:rPr>
                <w:rFonts w:eastAsia="Calibri"/>
                <w:b/>
                <w:bCs/>
                <w:sz w:val="20"/>
                <w:szCs w:val="28"/>
              </w:rPr>
            </w:pPr>
            <w:proofErr w:type="gramStart"/>
            <w:r w:rsidRPr="00E52C53">
              <w:rPr>
                <w:rFonts w:eastAsia="Calibri"/>
                <w:b/>
                <w:bCs/>
                <w:sz w:val="20"/>
                <w:szCs w:val="28"/>
              </w:rPr>
              <w:t>компе</w:t>
            </w:r>
            <w:r w:rsidRPr="00E52C53">
              <w:rPr>
                <w:rFonts w:eastAsia="Calibri"/>
                <w:b/>
                <w:bCs/>
                <w:sz w:val="20"/>
                <w:szCs w:val="28"/>
              </w:rPr>
              <w:softHyphen/>
              <w:t>тенции</w:t>
            </w:r>
            <w:proofErr w:type="gramEnd"/>
          </w:p>
        </w:tc>
        <w:tc>
          <w:tcPr>
            <w:tcW w:w="0" w:type="auto"/>
            <w:gridSpan w:val="2"/>
            <w:vAlign w:val="center"/>
          </w:tcPr>
          <w:p w:rsidR="00CC5A7E" w:rsidRPr="00E52C53" w:rsidRDefault="00CC5A7E" w:rsidP="0072377D">
            <w:pPr>
              <w:spacing w:after="0" w:line="240" w:lineRule="auto"/>
              <w:jc w:val="center"/>
              <w:rPr>
                <w:b/>
                <w:bCs/>
                <w:sz w:val="20"/>
                <w:szCs w:val="28"/>
              </w:rPr>
            </w:pPr>
            <w:r w:rsidRPr="00E52C53">
              <w:rPr>
                <w:b/>
                <w:bCs/>
                <w:sz w:val="20"/>
                <w:szCs w:val="28"/>
              </w:rPr>
              <w:t>Планируемые результаты обучения</w:t>
            </w:r>
          </w:p>
          <w:p w:rsidR="00CC5A7E" w:rsidRPr="00E52C53" w:rsidRDefault="00CC5A7E" w:rsidP="0072377D">
            <w:pPr>
              <w:spacing w:after="0" w:line="240" w:lineRule="auto"/>
              <w:jc w:val="center"/>
              <w:rPr>
                <w:rFonts w:eastAsia="Calibri"/>
                <w:b/>
                <w:sz w:val="20"/>
                <w:szCs w:val="28"/>
              </w:rPr>
            </w:pPr>
            <w:proofErr w:type="gramStart"/>
            <w:r w:rsidRPr="00E52C53">
              <w:rPr>
                <w:b/>
                <w:bCs/>
                <w:sz w:val="20"/>
                <w:szCs w:val="28"/>
              </w:rPr>
              <w:t>по</w:t>
            </w:r>
            <w:proofErr w:type="gramEnd"/>
            <w:r w:rsidRPr="00E52C53">
              <w:rPr>
                <w:b/>
                <w:bCs/>
                <w:sz w:val="20"/>
                <w:szCs w:val="28"/>
              </w:rPr>
              <w:t xml:space="preserve"> дисциплине (ЗУН)</w:t>
            </w:r>
          </w:p>
        </w:tc>
      </w:tr>
      <w:tr w:rsidR="00CC5A7E" w:rsidRPr="00E52C53" w:rsidTr="0072377D">
        <w:trPr>
          <w:trHeight w:val="239"/>
          <w:jc w:val="center"/>
        </w:trPr>
        <w:tc>
          <w:tcPr>
            <w:tcW w:w="0" w:type="auto"/>
            <w:vMerge w:val="restart"/>
          </w:tcPr>
          <w:p w:rsidR="00CC5A7E" w:rsidRPr="00E52C53" w:rsidRDefault="00CC5A7E" w:rsidP="0072377D">
            <w:pPr>
              <w:spacing w:after="0" w:line="240" w:lineRule="auto"/>
              <w:rPr>
                <w:rFonts w:eastAsia="Calibri"/>
                <w:sz w:val="20"/>
                <w:szCs w:val="28"/>
              </w:rPr>
            </w:pPr>
            <w:r w:rsidRPr="00E52C53">
              <w:rPr>
                <w:rFonts w:eastAsia="Calibri"/>
                <w:b/>
                <w:sz w:val="18"/>
                <w:szCs w:val="18"/>
                <w:shd w:val="clear" w:color="auto" w:fill="FFFFFF"/>
                <w:lang w:bidi="ru-RU"/>
              </w:rPr>
              <w:t xml:space="preserve">УК-1. </w:t>
            </w:r>
            <w:r w:rsidRPr="00E52C53">
              <w:rPr>
                <w:rFonts w:eastAsia="Calibri"/>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rsidR="00CC5A7E" w:rsidRPr="00E52C53" w:rsidRDefault="00414C65" w:rsidP="0072377D">
            <w:pPr>
              <w:spacing w:after="0" w:line="240" w:lineRule="auto"/>
              <w:rPr>
                <w:rFonts w:eastAsia="Calibri"/>
                <w:b/>
                <w:sz w:val="20"/>
                <w:szCs w:val="28"/>
              </w:rPr>
            </w:pPr>
            <w:r w:rsidRPr="00D256A5">
              <w:rPr>
                <w:b/>
                <w:sz w:val="18"/>
                <w:szCs w:val="18"/>
              </w:rPr>
              <w:t xml:space="preserve">ИД-3 </w:t>
            </w:r>
            <w:r w:rsidRPr="00D256A5">
              <w:rPr>
                <w:b/>
                <w:sz w:val="18"/>
                <w:szCs w:val="18"/>
                <w:vertAlign w:val="subscript"/>
              </w:rPr>
              <w:t>УК-1</w:t>
            </w:r>
            <w:r w:rsidRPr="00D256A5">
              <w:rPr>
                <w:sz w:val="18"/>
                <w:szCs w:val="18"/>
                <w:vertAlign w:val="subscript"/>
              </w:rPr>
              <w:t xml:space="preserve"> </w:t>
            </w:r>
            <w:r w:rsidRPr="00D256A5">
              <w:rPr>
                <w:rFonts w:eastAsia="Calibri"/>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956"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C5A7E" w:rsidRPr="00E52C53" w:rsidRDefault="00CC5A7E" w:rsidP="0072377D">
            <w:pPr>
              <w:spacing w:after="0" w:line="240" w:lineRule="auto"/>
              <w:rPr>
                <w:rFonts w:eastAsia="Calibri"/>
                <w:b/>
                <w:sz w:val="20"/>
                <w:szCs w:val="28"/>
              </w:rPr>
            </w:pPr>
            <w:r w:rsidRPr="00E52C53">
              <w:rPr>
                <w:rFonts w:eastAsia="Calibri"/>
                <w:b/>
                <w:sz w:val="20"/>
                <w:szCs w:val="28"/>
              </w:rPr>
              <w:t>Знать</w:t>
            </w:r>
          </w:p>
        </w:tc>
        <w:tc>
          <w:tcPr>
            <w:tcW w:w="3145" w:type="dxa"/>
            <w:shd w:val="clear" w:color="auto" w:fill="auto"/>
            <w:tcMar>
              <w:top w:w="30" w:type="dxa"/>
              <w:left w:w="108" w:type="dxa"/>
              <w:bottom w:w="30" w:type="dxa"/>
              <w:right w:w="108" w:type="dxa"/>
            </w:tcMar>
          </w:tcPr>
          <w:p w:rsidR="00414C65" w:rsidRPr="00D256A5" w:rsidRDefault="00414C65" w:rsidP="00414C65">
            <w:pPr>
              <w:rPr>
                <w:bCs/>
                <w:sz w:val="18"/>
                <w:szCs w:val="18"/>
              </w:rPr>
            </w:pPr>
            <w:proofErr w:type="gramStart"/>
            <w:r w:rsidRPr="00D256A5">
              <w:rPr>
                <w:bCs/>
                <w:sz w:val="18"/>
                <w:szCs w:val="18"/>
              </w:rPr>
              <w:t>методы</w:t>
            </w:r>
            <w:proofErr w:type="gramEnd"/>
            <w:r w:rsidRPr="00D256A5">
              <w:rPr>
                <w:bCs/>
                <w:sz w:val="18"/>
                <w:szCs w:val="18"/>
              </w:rPr>
              <w:t xml:space="preserve"> оценки эффективности решения с точки зрения выбранных критериев в сфере арбитражного процесса и практики разрешения хозяйственных споров</w:t>
            </w:r>
          </w:p>
          <w:p w:rsidR="00CC5A7E" w:rsidRPr="00E52C53" w:rsidRDefault="00CC5A7E" w:rsidP="00414C65">
            <w:pPr>
              <w:rPr>
                <w:rFonts w:eastAsia="Calibri"/>
                <w:bCs/>
                <w:sz w:val="18"/>
                <w:szCs w:val="18"/>
              </w:rPr>
            </w:pPr>
          </w:p>
        </w:tc>
      </w:tr>
      <w:tr w:rsidR="00CC5A7E" w:rsidRPr="00E52C53" w:rsidTr="0072377D">
        <w:trPr>
          <w:trHeight w:val="119"/>
          <w:jc w:val="center"/>
        </w:trPr>
        <w:tc>
          <w:tcPr>
            <w:tcW w:w="0" w:type="auto"/>
            <w:vMerge/>
            <w:tcBorders>
              <w:left w:val="single" w:sz="6" w:space="0" w:color="000000"/>
            </w:tcBorders>
          </w:tcPr>
          <w:p w:rsidR="00CC5A7E" w:rsidRPr="00E52C53" w:rsidRDefault="00CC5A7E" w:rsidP="0072377D">
            <w:pPr>
              <w:spacing w:after="0" w:line="240" w:lineRule="auto"/>
              <w:rPr>
                <w:rFonts w:eastAsia="Calibri"/>
                <w:sz w:val="20"/>
                <w:szCs w:val="28"/>
              </w:rPr>
            </w:pPr>
          </w:p>
        </w:tc>
        <w:tc>
          <w:tcPr>
            <w:tcW w:w="0" w:type="auto"/>
            <w:vMerge/>
          </w:tcPr>
          <w:p w:rsidR="00CC5A7E" w:rsidRPr="00E52C53" w:rsidRDefault="00CC5A7E" w:rsidP="0072377D">
            <w:pPr>
              <w:spacing w:after="0" w:line="240" w:lineRule="auto"/>
              <w:rPr>
                <w:rFonts w:eastAsia="Calibri"/>
                <w:b/>
                <w:sz w:val="20"/>
                <w:szCs w:val="28"/>
              </w:rPr>
            </w:pPr>
          </w:p>
        </w:tc>
        <w:tc>
          <w:tcPr>
            <w:tcW w:w="956" w:type="dxa"/>
            <w:tcBorders>
              <w:top w:val="single" w:sz="6" w:space="0" w:color="000000"/>
              <w:right w:val="single" w:sz="6" w:space="0" w:color="000000"/>
            </w:tcBorders>
            <w:tcMar>
              <w:top w:w="30" w:type="dxa"/>
              <w:left w:w="108" w:type="dxa"/>
              <w:bottom w:w="30" w:type="dxa"/>
              <w:right w:w="108" w:type="dxa"/>
            </w:tcMar>
          </w:tcPr>
          <w:p w:rsidR="00CC5A7E" w:rsidRPr="00E52C53" w:rsidRDefault="00CC5A7E" w:rsidP="0072377D">
            <w:pPr>
              <w:spacing w:after="0" w:line="240" w:lineRule="auto"/>
              <w:rPr>
                <w:rFonts w:eastAsia="Calibri"/>
                <w:b/>
                <w:sz w:val="20"/>
                <w:szCs w:val="28"/>
              </w:rPr>
            </w:pPr>
            <w:r w:rsidRPr="00E52C53">
              <w:rPr>
                <w:rFonts w:eastAsia="Calibri"/>
                <w:b/>
                <w:sz w:val="20"/>
                <w:szCs w:val="28"/>
              </w:rPr>
              <w:t>Уметь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C5A7E" w:rsidRPr="00E52C53" w:rsidRDefault="00414C65" w:rsidP="0072377D">
            <w:pPr>
              <w:spacing w:after="0" w:line="240" w:lineRule="auto"/>
              <w:rPr>
                <w:rFonts w:eastAsia="Calibri"/>
                <w:bCs/>
                <w:sz w:val="20"/>
                <w:szCs w:val="28"/>
              </w:rPr>
            </w:pPr>
            <w:proofErr w:type="gramStart"/>
            <w:r w:rsidRPr="00D256A5">
              <w:rPr>
                <w:rFonts w:eastAsia="Calibri"/>
                <w:sz w:val="18"/>
                <w:szCs w:val="18"/>
              </w:rPr>
              <w:t>анализировать</w:t>
            </w:r>
            <w:proofErr w:type="gramEnd"/>
            <w:r w:rsidRPr="00D256A5">
              <w:rPr>
                <w:rFonts w:eastAsia="Calibri"/>
                <w:sz w:val="18"/>
                <w:szCs w:val="18"/>
              </w:rPr>
              <w:t xml:space="preserve"> </w:t>
            </w:r>
            <w:r w:rsidRPr="00D256A5">
              <w:rPr>
                <w:bCs/>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арбитражного процесса и практики разрешения хозяйственных споров</w:t>
            </w:r>
          </w:p>
        </w:tc>
      </w:tr>
      <w:tr w:rsidR="00CC5A7E" w:rsidRPr="00E52C53" w:rsidTr="0072377D">
        <w:trPr>
          <w:trHeight w:val="483"/>
          <w:jc w:val="center"/>
        </w:trPr>
        <w:tc>
          <w:tcPr>
            <w:tcW w:w="0" w:type="auto"/>
            <w:vMerge/>
            <w:tcBorders>
              <w:left w:val="single" w:sz="6" w:space="0" w:color="000000"/>
            </w:tcBorders>
          </w:tcPr>
          <w:p w:rsidR="00CC5A7E" w:rsidRPr="00E52C53" w:rsidRDefault="00CC5A7E" w:rsidP="0072377D">
            <w:pPr>
              <w:spacing w:after="0" w:line="240" w:lineRule="auto"/>
              <w:rPr>
                <w:rFonts w:eastAsia="Calibri"/>
                <w:sz w:val="20"/>
                <w:szCs w:val="28"/>
              </w:rPr>
            </w:pPr>
          </w:p>
        </w:tc>
        <w:tc>
          <w:tcPr>
            <w:tcW w:w="0" w:type="auto"/>
            <w:vMerge/>
          </w:tcPr>
          <w:p w:rsidR="00CC5A7E" w:rsidRPr="00E52C53" w:rsidRDefault="00CC5A7E" w:rsidP="0072377D">
            <w:pPr>
              <w:spacing w:after="0" w:line="240" w:lineRule="auto"/>
              <w:rPr>
                <w:rFonts w:eastAsia="Calibri"/>
                <w:b/>
                <w:sz w:val="20"/>
                <w:szCs w:val="28"/>
              </w:rPr>
            </w:pPr>
          </w:p>
        </w:tc>
        <w:tc>
          <w:tcPr>
            <w:tcW w:w="956" w:type="dxa"/>
            <w:tcBorders>
              <w:top w:val="single" w:sz="6" w:space="0" w:color="000000"/>
              <w:bottom w:val="single" w:sz="6" w:space="0" w:color="000000"/>
              <w:right w:val="single" w:sz="6" w:space="0" w:color="000000"/>
            </w:tcBorders>
            <w:tcMar>
              <w:top w:w="30" w:type="dxa"/>
              <w:left w:w="108" w:type="dxa"/>
              <w:bottom w:w="30" w:type="dxa"/>
              <w:right w:w="108" w:type="dxa"/>
            </w:tcMar>
          </w:tcPr>
          <w:p w:rsidR="00CC5A7E" w:rsidRPr="00E52C53" w:rsidRDefault="00CC5A7E" w:rsidP="0072377D">
            <w:pPr>
              <w:spacing w:after="0" w:line="240" w:lineRule="auto"/>
              <w:rPr>
                <w:rFonts w:eastAsia="Calibri"/>
                <w:b/>
                <w:sz w:val="20"/>
                <w:szCs w:val="28"/>
              </w:rPr>
            </w:pPr>
            <w:r w:rsidRPr="00E52C53">
              <w:rPr>
                <w:rFonts w:eastAsia="Calibri"/>
                <w:b/>
                <w:sz w:val="20"/>
                <w:szCs w:val="28"/>
              </w:rPr>
              <w:t>Владеть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C5A7E" w:rsidRPr="00E52C53" w:rsidRDefault="00CC5A7E" w:rsidP="0072377D">
            <w:pPr>
              <w:spacing w:after="0" w:line="240" w:lineRule="auto"/>
              <w:rPr>
                <w:rFonts w:eastAsia="Calibri"/>
                <w:sz w:val="20"/>
                <w:szCs w:val="28"/>
              </w:rPr>
            </w:pPr>
            <w:proofErr w:type="gramStart"/>
            <w:r w:rsidRPr="00D256A5">
              <w:rPr>
                <w:rStyle w:val="29pt"/>
                <w:rFonts w:eastAsiaTheme="minorHAnsi"/>
                <w:color w:val="auto"/>
              </w:rPr>
              <w:t>навыками</w:t>
            </w:r>
            <w:proofErr w:type="gramEnd"/>
            <w:r w:rsidRPr="00D256A5">
              <w:rPr>
                <w:rStyle w:val="29pt"/>
                <w:rFonts w:eastAsiaTheme="minorHAnsi"/>
                <w:color w:val="auto"/>
              </w:rPr>
              <w:t xml:space="preserve"> анализа различных право</w:t>
            </w:r>
            <w:r w:rsidRPr="00D256A5">
              <w:rPr>
                <w:rStyle w:val="29pt"/>
                <w:rFonts w:eastAsiaTheme="minorHAnsi"/>
                <w:color w:val="auto"/>
              </w:rPr>
              <w:softHyphen/>
              <w:t>вых явлений, юридических фактов, правовых норм и правовых отношений.</w:t>
            </w:r>
            <w:r w:rsidRPr="00E52C53">
              <w:rPr>
                <w:rFonts w:eastAsia="Calibri"/>
                <w:bCs/>
                <w:sz w:val="18"/>
                <w:szCs w:val="18"/>
              </w:rPr>
              <w:t>.</w:t>
            </w:r>
          </w:p>
        </w:tc>
      </w:tr>
    </w:tbl>
    <w:p w:rsidR="00DD47AA" w:rsidRDefault="00DD47AA" w:rsidP="00CC5A7E">
      <w:pPr>
        <w:spacing w:line="237" w:lineRule="auto"/>
        <w:ind w:left="4585" w:right="-15" w:firstLine="4088"/>
        <w:jc w:val="left"/>
      </w:pPr>
    </w:p>
    <w:p w:rsidR="003F320C" w:rsidRPr="00C62B4F" w:rsidRDefault="003F320C" w:rsidP="00CF5986">
      <w:pPr>
        <w:tabs>
          <w:tab w:val="left" w:pos="6480"/>
        </w:tabs>
        <w:spacing w:after="0" w:line="240" w:lineRule="auto"/>
        <w:ind w:left="142" w:right="-1" w:firstLine="709"/>
        <w:rPr>
          <w:bCs/>
          <w:color w:val="000000" w:themeColor="text1"/>
          <w:szCs w:val="24"/>
        </w:rPr>
      </w:pPr>
      <w:r w:rsidRPr="00C62B4F">
        <w:rPr>
          <w:bCs/>
          <w:color w:val="000000" w:themeColor="text1"/>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D11BFA" w:rsidRPr="00CF5986" w:rsidRDefault="003F320C" w:rsidP="00CF5986">
      <w:pPr>
        <w:pStyle w:val="22"/>
        <w:shd w:val="clear" w:color="auto" w:fill="auto"/>
        <w:spacing w:line="240" w:lineRule="auto"/>
        <w:ind w:left="142" w:right="-1" w:firstLine="709"/>
        <w:jc w:val="both"/>
        <w:rPr>
          <w:sz w:val="24"/>
          <w:szCs w:val="24"/>
        </w:rPr>
      </w:pPr>
      <w:r w:rsidRPr="00C62B4F">
        <w:rPr>
          <w:color w:val="000000"/>
          <w:sz w:val="24"/>
          <w:szCs w:val="24"/>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C62B4F">
        <w:rPr>
          <w:color w:val="000000"/>
          <w:sz w:val="24"/>
          <w:szCs w:val="24"/>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D11BFA" w:rsidRDefault="00821EFA">
      <w:pPr>
        <w:spacing w:line="237" w:lineRule="auto"/>
        <w:ind w:left="588" w:right="-15"/>
        <w:jc w:val="left"/>
      </w:pPr>
      <w:r>
        <w:rPr>
          <w:b/>
        </w:rPr>
        <w:t xml:space="preserve">2. РАСПРЕДЕЛЕНИЕ ЧАСОВ ДИСЦИПЛИНЫ ПО ФОРМАМ И ВИДАМ РАБОТ  </w:t>
      </w:r>
    </w:p>
    <w:p w:rsidR="00D11BFA" w:rsidRDefault="00821EFA">
      <w:pPr>
        <w:spacing w:after="46" w:line="240" w:lineRule="auto"/>
        <w:ind w:left="1135" w:firstLine="0"/>
        <w:jc w:val="left"/>
      </w:pPr>
      <w:r>
        <w:t xml:space="preserve"> </w:t>
      </w:r>
    </w:p>
    <w:p w:rsidR="00D11BFA" w:rsidRDefault="00821EFA">
      <w:pPr>
        <w:ind w:left="412" w:right="227" w:firstLine="708"/>
      </w:pPr>
      <w:r>
        <w:t xml:space="preserve">Для формирования вышеуказанных компетенций в рамках дисциплины «Арбитражный процесс и практика разрешения хозяйственных споров» применяются следующие методы активного/ интерактивного обучения: дискуссии, семинары, доклады, эссе, выступления, деловые игры. </w:t>
      </w:r>
    </w:p>
    <w:p w:rsidR="007171B0" w:rsidRDefault="007171B0">
      <w:pPr>
        <w:ind w:left="412" w:right="227" w:firstLine="708"/>
      </w:pPr>
    </w:p>
    <w:p w:rsidR="007171B0" w:rsidRDefault="007171B0">
      <w:pPr>
        <w:ind w:left="412" w:right="227" w:firstLine="708"/>
      </w:pPr>
    </w:p>
    <w:p w:rsidR="00D11BFA" w:rsidRDefault="00821EFA" w:rsidP="008A6E9F">
      <w:pPr>
        <w:spacing w:after="191" w:line="240" w:lineRule="auto"/>
        <w:ind w:left="10" w:right="221"/>
        <w:jc w:val="right"/>
      </w:pPr>
      <w:r>
        <w:t xml:space="preserve">Таблица 2 </w:t>
      </w:r>
    </w:p>
    <w:p w:rsidR="00D11BFA" w:rsidRDefault="00821EFA">
      <w:pPr>
        <w:spacing w:after="184" w:line="237" w:lineRule="auto"/>
        <w:ind w:left="468" w:right="-15"/>
        <w:jc w:val="left"/>
      </w:pPr>
      <w:r>
        <w:rPr>
          <w:b/>
        </w:rPr>
        <w:t xml:space="preserve">Базовые разделы дисциплины и виды учебной работы, рекомендуемые для изучения </w:t>
      </w:r>
    </w:p>
    <w:p w:rsidR="00D11BFA" w:rsidRDefault="00821EFA">
      <w:pPr>
        <w:pStyle w:val="1"/>
        <w:spacing w:after="142"/>
      </w:pPr>
      <w:proofErr w:type="gramStart"/>
      <w:r>
        <w:t>магистрантам</w:t>
      </w:r>
      <w:proofErr w:type="gramEnd"/>
      <w:r>
        <w:t xml:space="preserve"> заочной формы обучения </w:t>
      </w:r>
    </w:p>
    <w:tbl>
      <w:tblPr>
        <w:tblStyle w:val="TableGrid"/>
        <w:tblW w:w="8988" w:type="dxa"/>
        <w:tblInd w:w="432" w:type="dxa"/>
        <w:tblCellMar>
          <w:left w:w="106" w:type="dxa"/>
          <w:right w:w="63" w:type="dxa"/>
        </w:tblCellMar>
        <w:tblLook w:val="04A0" w:firstRow="1" w:lastRow="0" w:firstColumn="1" w:lastColumn="0" w:noHBand="0" w:noVBand="1"/>
      </w:tblPr>
      <w:tblGrid>
        <w:gridCol w:w="536"/>
        <w:gridCol w:w="2580"/>
        <w:gridCol w:w="709"/>
        <w:gridCol w:w="739"/>
        <w:gridCol w:w="850"/>
        <w:gridCol w:w="852"/>
        <w:gridCol w:w="2722"/>
      </w:tblGrid>
      <w:tr w:rsidR="00CF5986" w:rsidTr="00CF5986">
        <w:trPr>
          <w:trHeight w:val="1351"/>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40" w:lineRule="auto"/>
              <w:ind w:left="0" w:firstLine="0"/>
              <w:jc w:val="center"/>
            </w:pPr>
            <w:r>
              <w:rPr>
                <w:b/>
                <w:sz w:val="20"/>
              </w:rPr>
              <w:t xml:space="preserve"> </w:t>
            </w:r>
          </w:p>
          <w:p w:rsidR="00CF5986" w:rsidRDefault="00CF5986">
            <w:pPr>
              <w:spacing w:after="32" w:line="240" w:lineRule="auto"/>
              <w:ind w:left="0" w:firstLine="0"/>
              <w:jc w:val="center"/>
            </w:pPr>
            <w:r>
              <w:rPr>
                <w:b/>
                <w:sz w:val="20"/>
              </w:rPr>
              <w:t xml:space="preserve"> </w:t>
            </w:r>
          </w:p>
          <w:p w:rsidR="00CF5986" w:rsidRDefault="00CF5986">
            <w:pPr>
              <w:spacing w:after="32" w:line="240" w:lineRule="auto"/>
              <w:ind w:left="60" w:firstLine="0"/>
              <w:jc w:val="left"/>
            </w:pPr>
            <w:r>
              <w:rPr>
                <w:b/>
                <w:sz w:val="20"/>
              </w:rPr>
              <w:t xml:space="preserve">№ </w:t>
            </w:r>
          </w:p>
          <w:p w:rsidR="00CF5986" w:rsidRDefault="00CF5986">
            <w:pPr>
              <w:spacing w:after="0" w:line="276" w:lineRule="auto"/>
              <w:ind w:left="17" w:firstLine="0"/>
              <w:jc w:val="left"/>
            </w:pPr>
            <w:proofErr w:type="gramStart"/>
            <w:r>
              <w:rPr>
                <w:b/>
                <w:sz w:val="20"/>
              </w:rPr>
              <w:t>п</w:t>
            </w:r>
            <w:proofErr w:type="gramEnd"/>
            <w:r>
              <w:rPr>
                <w:b/>
                <w:sz w:val="20"/>
              </w:rPr>
              <w:t xml:space="preserve">/п </w:t>
            </w:r>
          </w:p>
        </w:tc>
        <w:tc>
          <w:tcPr>
            <w:tcW w:w="2580" w:type="dxa"/>
            <w:vMerge w:val="restart"/>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37" w:line="240" w:lineRule="auto"/>
              <w:ind w:left="0" w:firstLine="0"/>
              <w:jc w:val="center"/>
            </w:pPr>
            <w:r>
              <w:rPr>
                <w:b/>
                <w:sz w:val="20"/>
              </w:rPr>
              <w:t xml:space="preserve"> </w:t>
            </w:r>
          </w:p>
          <w:p w:rsidR="00CF5986" w:rsidRDefault="00CF5986">
            <w:pPr>
              <w:spacing w:after="39" w:line="240" w:lineRule="auto"/>
              <w:ind w:left="0" w:firstLine="0"/>
              <w:jc w:val="center"/>
            </w:pPr>
            <w:r>
              <w:rPr>
                <w:b/>
                <w:sz w:val="20"/>
              </w:rPr>
              <w:t xml:space="preserve">Раздел </w:t>
            </w:r>
          </w:p>
          <w:p w:rsidR="00CF5986" w:rsidRDefault="00CF5986">
            <w:pPr>
              <w:spacing w:after="0" w:line="276" w:lineRule="auto"/>
              <w:ind w:left="0" w:firstLine="0"/>
              <w:jc w:val="center"/>
            </w:pPr>
            <w:r>
              <w:rPr>
                <w:b/>
                <w:sz w:val="20"/>
              </w:rPr>
              <w:t xml:space="preserve">Дисциплины </w:t>
            </w:r>
          </w:p>
        </w:tc>
        <w:tc>
          <w:tcPr>
            <w:tcW w:w="3150" w:type="dxa"/>
            <w:gridSpan w:val="4"/>
            <w:tcBorders>
              <w:top w:val="single" w:sz="4" w:space="0" w:color="000000"/>
              <w:left w:val="single" w:sz="4" w:space="0" w:color="000000"/>
              <w:bottom w:val="single" w:sz="4" w:space="0" w:color="000000"/>
              <w:right w:val="single" w:sz="4" w:space="0" w:color="000000"/>
            </w:tcBorders>
          </w:tcPr>
          <w:p w:rsidR="00CF5986" w:rsidRDefault="00CF5986">
            <w:pPr>
              <w:spacing w:after="40" w:line="235" w:lineRule="auto"/>
              <w:ind w:left="0" w:firstLine="0"/>
              <w:jc w:val="center"/>
            </w:pPr>
            <w:r>
              <w:rPr>
                <w:b/>
                <w:sz w:val="20"/>
              </w:rPr>
              <w:t xml:space="preserve">Виды учебной работы, включая самостоятельную работу </w:t>
            </w:r>
          </w:p>
          <w:p w:rsidR="00CF5986" w:rsidRDefault="00CF5986">
            <w:pPr>
              <w:spacing w:after="0" w:line="235" w:lineRule="auto"/>
              <w:ind w:left="18" w:firstLine="0"/>
              <w:jc w:val="center"/>
            </w:pPr>
            <w:proofErr w:type="gramStart"/>
            <w:r>
              <w:rPr>
                <w:b/>
                <w:sz w:val="20"/>
              </w:rPr>
              <w:t>магистрантов</w:t>
            </w:r>
            <w:proofErr w:type="gramEnd"/>
            <w:r>
              <w:rPr>
                <w:b/>
                <w:sz w:val="20"/>
              </w:rPr>
              <w:t xml:space="preserve"> и трудоемкость (в часах) </w:t>
            </w:r>
          </w:p>
          <w:p w:rsidR="00CF5986" w:rsidRDefault="00CF5986">
            <w:pPr>
              <w:spacing w:after="0" w:line="276" w:lineRule="auto"/>
              <w:ind w:left="0" w:firstLine="0"/>
              <w:jc w:val="center"/>
            </w:pPr>
            <w:r>
              <w:rPr>
                <w:sz w:val="20"/>
              </w:rPr>
              <w:t xml:space="preserve"> </w:t>
            </w:r>
          </w:p>
        </w:tc>
        <w:tc>
          <w:tcPr>
            <w:tcW w:w="2722" w:type="dxa"/>
            <w:vMerge w:val="restart"/>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36" w:lineRule="auto"/>
              <w:ind w:left="0" w:firstLine="0"/>
              <w:jc w:val="center"/>
            </w:pPr>
            <w:r>
              <w:rPr>
                <w:b/>
                <w:sz w:val="18"/>
              </w:rPr>
              <w:t xml:space="preserve">Формы текущего контроля успеваемости </w:t>
            </w:r>
          </w:p>
          <w:p w:rsidR="00CF5986" w:rsidRDefault="00CF5986">
            <w:pPr>
              <w:spacing w:after="0" w:line="276" w:lineRule="auto"/>
              <w:ind w:left="0" w:firstLine="0"/>
              <w:jc w:val="center"/>
            </w:pPr>
            <w:r>
              <w:rPr>
                <w:i/>
                <w:sz w:val="18"/>
              </w:rPr>
              <w:t xml:space="preserve"> </w:t>
            </w:r>
          </w:p>
        </w:tc>
      </w:tr>
      <w:tr w:rsidR="00CF5986" w:rsidTr="00CF5986">
        <w:trPr>
          <w:trHeight w:val="240"/>
        </w:trPr>
        <w:tc>
          <w:tcPr>
            <w:tcW w:w="0" w:type="auto"/>
            <w:vMerge/>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left"/>
            </w:pPr>
          </w:p>
        </w:tc>
        <w:tc>
          <w:tcPr>
            <w:tcW w:w="709"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22" w:firstLine="0"/>
              <w:jc w:val="left"/>
            </w:pPr>
            <w:proofErr w:type="gramStart"/>
            <w:r>
              <w:rPr>
                <w:sz w:val="20"/>
              </w:rPr>
              <w:t>всего</w:t>
            </w:r>
            <w:proofErr w:type="gramEnd"/>
            <w:r>
              <w:rPr>
                <w:sz w:val="20"/>
              </w:rPr>
              <w:t xml:space="preserve"> </w:t>
            </w:r>
          </w:p>
        </w:tc>
        <w:tc>
          <w:tcPr>
            <w:tcW w:w="739"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proofErr w:type="gramStart"/>
            <w:r>
              <w:rPr>
                <w:sz w:val="20"/>
              </w:rPr>
              <w:t>л</w:t>
            </w:r>
            <w:proofErr w:type="gramEnd"/>
            <w:r>
              <w:rPr>
                <w:sz w:val="20"/>
              </w:rPr>
              <w:t xml:space="preserve">/з </w:t>
            </w:r>
          </w:p>
        </w:tc>
        <w:tc>
          <w:tcPr>
            <w:tcW w:w="85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proofErr w:type="gramStart"/>
            <w:r>
              <w:rPr>
                <w:sz w:val="20"/>
              </w:rPr>
              <w:t>п</w:t>
            </w:r>
            <w:proofErr w:type="gramEnd"/>
            <w:r>
              <w:rPr>
                <w:sz w:val="20"/>
              </w:rPr>
              <w:t xml:space="preserve">/з </w:t>
            </w:r>
          </w:p>
        </w:tc>
        <w:tc>
          <w:tcPr>
            <w:tcW w:w="852"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proofErr w:type="gramStart"/>
            <w:r>
              <w:rPr>
                <w:sz w:val="20"/>
              </w:rPr>
              <w:t>с</w:t>
            </w:r>
            <w:proofErr w:type="gramEnd"/>
            <w:r>
              <w:rPr>
                <w:sz w:val="20"/>
              </w:rPr>
              <w:t xml:space="preserve">/р </w:t>
            </w:r>
          </w:p>
        </w:tc>
        <w:tc>
          <w:tcPr>
            <w:tcW w:w="0" w:type="auto"/>
            <w:vMerge/>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left"/>
            </w:pPr>
          </w:p>
        </w:tc>
      </w:tr>
      <w:tr w:rsidR="00CF5986" w:rsidTr="00CF5986">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40" w:line="240" w:lineRule="auto"/>
              <w:ind w:left="0" w:firstLine="0"/>
              <w:jc w:val="left"/>
            </w:pPr>
            <w:r>
              <w:rPr>
                <w:b/>
                <w:i/>
                <w:sz w:val="20"/>
              </w:rPr>
              <w:t xml:space="preserve">Раздел 1.      Понятие и </w:t>
            </w:r>
          </w:p>
          <w:p w:rsidR="00CF5986" w:rsidRDefault="00CF5986">
            <w:pPr>
              <w:spacing w:after="38" w:line="240" w:lineRule="auto"/>
              <w:ind w:left="0" w:firstLine="0"/>
              <w:jc w:val="left"/>
            </w:pPr>
            <w:proofErr w:type="gramStart"/>
            <w:r>
              <w:rPr>
                <w:b/>
                <w:i/>
                <w:sz w:val="20"/>
              </w:rPr>
              <w:t>принципы</w:t>
            </w:r>
            <w:proofErr w:type="gramEnd"/>
            <w:r>
              <w:rPr>
                <w:b/>
                <w:i/>
                <w:sz w:val="20"/>
              </w:rPr>
              <w:t xml:space="preserve"> арбитражного </w:t>
            </w:r>
          </w:p>
          <w:p w:rsidR="00CF5986" w:rsidRDefault="00CF5986">
            <w:pPr>
              <w:spacing w:after="0" w:line="276" w:lineRule="auto"/>
              <w:ind w:left="0" w:firstLine="0"/>
              <w:jc w:val="left"/>
            </w:pPr>
            <w:proofErr w:type="gramStart"/>
            <w:r>
              <w:rPr>
                <w:b/>
                <w:i/>
                <w:sz w:val="20"/>
              </w:rPr>
              <w:t>процесса</w:t>
            </w:r>
            <w:proofErr w:type="gramEnd"/>
            <w:r>
              <w:rPr>
                <w:b/>
                <w:i/>
                <w:sz w:val="20"/>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r>
      <w:tr w:rsidR="00CF5986" w:rsidTr="00CF5986">
        <w:trPr>
          <w:trHeight w:val="698"/>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2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sz w:val="20"/>
              </w:rPr>
              <w:t xml:space="preserve">Тема 1. Предмет и система арбитражного процессуального права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4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4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Проверка конспекта, тест </w:t>
            </w:r>
          </w:p>
        </w:tc>
      </w:tr>
      <w:tr w:rsidR="00CF5986" w:rsidTr="00CF5986">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3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300" w:firstLine="0"/>
            </w:pPr>
            <w:r>
              <w:rPr>
                <w:sz w:val="20"/>
              </w:rPr>
              <w:t xml:space="preserve">Тема 2. Принципы арбитражного процессуального права.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Доклад, тест  </w:t>
            </w:r>
          </w:p>
        </w:tc>
      </w:tr>
      <w:tr w:rsidR="00CF5986" w:rsidTr="00CF5986">
        <w:trPr>
          <w:trHeight w:val="93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4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b/>
                <w:i/>
                <w:sz w:val="20"/>
              </w:rPr>
              <w:t xml:space="preserve">Раздел 2.Участники арбитражного процесса, порядок доказывания и сроки рассмотрения дел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r>
      <w:tr w:rsidR="00CF5986" w:rsidTr="00CF5986">
        <w:trPr>
          <w:trHeight w:val="162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lastRenderedPageBreak/>
              <w:t xml:space="preserve">5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295" w:firstLine="0"/>
            </w:pPr>
            <w:r>
              <w:rPr>
                <w:sz w:val="20"/>
              </w:rPr>
              <w:t xml:space="preserve">Тема 1. Участники арбитражного процесса. Представительство в арбитражном процессе.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12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11 </w:t>
            </w:r>
          </w:p>
        </w:tc>
        <w:tc>
          <w:tcPr>
            <w:tcW w:w="2722" w:type="dxa"/>
            <w:tcBorders>
              <w:top w:val="single" w:sz="4" w:space="0" w:color="000000"/>
              <w:left w:val="single" w:sz="4" w:space="0" w:color="000000"/>
              <w:bottom w:val="single" w:sz="4" w:space="0" w:color="000000"/>
              <w:right w:val="single" w:sz="4" w:space="0" w:color="000000"/>
            </w:tcBorders>
          </w:tcPr>
          <w:p w:rsidR="00CF5986" w:rsidRDefault="00CF5986">
            <w:pPr>
              <w:spacing w:after="37" w:line="234" w:lineRule="auto"/>
              <w:ind w:left="0" w:firstLine="0"/>
              <w:jc w:val="center"/>
            </w:pPr>
            <w:r>
              <w:rPr>
                <w:sz w:val="20"/>
              </w:rPr>
              <w:t xml:space="preserve">Деловая игра, дискуссия с представителем Камчатского регионального отделения </w:t>
            </w:r>
          </w:p>
          <w:p w:rsidR="00CF5986" w:rsidRDefault="00CF5986">
            <w:pPr>
              <w:spacing w:after="38" w:line="235" w:lineRule="auto"/>
              <w:ind w:left="0" w:firstLine="0"/>
              <w:jc w:val="center"/>
            </w:pPr>
            <w:r>
              <w:rPr>
                <w:sz w:val="20"/>
              </w:rPr>
              <w:t xml:space="preserve">Общероссийской общественной организации </w:t>
            </w:r>
          </w:p>
          <w:p w:rsidR="00CF5986" w:rsidRDefault="00CF5986">
            <w:pPr>
              <w:spacing w:after="0" w:line="276" w:lineRule="auto"/>
              <w:ind w:left="0" w:firstLine="0"/>
              <w:jc w:val="center"/>
            </w:pPr>
            <w:r>
              <w:rPr>
                <w:sz w:val="20"/>
              </w:rPr>
              <w:t xml:space="preserve">«Ассоциация юристов России», тест </w:t>
            </w:r>
          </w:p>
        </w:tc>
      </w:tr>
      <w:tr w:rsidR="00CF5986" w:rsidTr="00CF5986">
        <w:trPr>
          <w:trHeight w:val="47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pPr>
            <w:r>
              <w:rPr>
                <w:sz w:val="20"/>
              </w:rPr>
              <w:t xml:space="preserve">Тема 2. Доказательство в арбитражном процессе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roofErr w:type="gramStart"/>
            <w:r>
              <w:rPr>
                <w:sz w:val="20"/>
              </w:rPr>
              <w:t>Эссе ,</w:t>
            </w:r>
            <w:proofErr w:type="gramEnd"/>
            <w:r>
              <w:rPr>
                <w:sz w:val="20"/>
              </w:rPr>
              <w:t xml:space="preserve"> кейс-задача, тест </w:t>
            </w:r>
          </w:p>
        </w:tc>
      </w:tr>
      <w:tr w:rsidR="00CF5986" w:rsidTr="00CF5986">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210" w:firstLine="0"/>
            </w:pPr>
            <w:r>
              <w:rPr>
                <w:sz w:val="20"/>
              </w:rPr>
              <w:t xml:space="preserve">Тема 3.  Процессуальные сроки в арбитражном процессе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D10518">
            <w:pPr>
              <w:spacing w:after="0" w:line="276" w:lineRule="auto"/>
              <w:ind w:left="0" w:firstLine="0"/>
              <w:jc w:val="center"/>
            </w:pPr>
            <w:r>
              <w:rPr>
                <w:sz w:val="20"/>
              </w:rPr>
              <w:t>6</w:t>
            </w:r>
            <w:r w:rsidR="00CF5986">
              <w:rPr>
                <w:sz w:val="20"/>
              </w:rPr>
              <w:t xml:space="preserve">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7372E0">
            <w:pPr>
              <w:spacing w:after="0" w:line="276" w:lineRule="auto"/>
              <w:ind w:left="0" w:firstLine="0"/>
              <w:jc w:val="center"/>
            </w:pPr>
            <w:r>
              <w:rPr>
                <w:sz w:val="20"/>
              </w:rPr>
              <w:t>6</w:t>
            </w:r>
            <w:r w:rsidR="00CF5986">
              <w:rPr>
                <w:sz w:val="20"/>
              </w:rPr>
              <w:t xml:space="preserve">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Проверка конспектов, тест </w:t>
            </w:r>
          </w:p>
        </w:tc>
      </w:tr>
      <w:tr w:rsidR="00CF5986" w:rsidTr="00CF5986">
        <w:trPr>
          <w:trHeight w:val="47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8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b/>
                <w:i/>
                <w:sz w:val="20"/>
              </w:rPr>
              <w:t xml:space="preserve">Раздел 3.Стадии арбитражного процесса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r>
      <w:tr w:rsidR="00CF5986" w:rsidTr="00CF5986">
        <w:trPr>
          <w:trHeight w:val="929"/>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9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143" w:firstLine="0"/>
            </w:pPr>
            <w:r>
              <w:rPr>
                <w:sz w:val="20"/>
              </w:rPr>
              <w:t xml:space="preserve">Тема 1.  Судебное разбирательство в арбитражном суде первой инстанции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12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10 </w:t>
            </w:r>
          </w:p>
        </w:tc>
        <w:tc>
          <w:tcPr>
            <w:tcW w:w="2722" w:type="dxa"/>
            <w:tcBorders>
              <w:top w:val="single" w:sz="4" w:space="0" w:color="000000"/>
              <w:left w:val="single" w:sz="4" w:space="0" w:color="000000"/>
              <w:bottom w:val="single" w:sz="4" w:space="0" w:color="000000"/>
              <w:right w:val="single" w:sz="4" w:space="0" w:color="000000"/>
            </w:tcBorders>
          </w:tcPr>
          <w:p w:rsidR="00CF5986" w:rsidRDefault="00CF5986">
            <w:pPr>
              <w:spacing w:after="37" w:line="235" w:lineRule="auto"/>
              <w:ind w:left="0" w:firstLine="0"/>
              <w:jc w:val="center"/>
            </w:pPr>
            <w:r>
              <w:rPr>
                <w:sz w:val="20"/>
              </w:rPr>
              <w:t xml:space="preserve">Эссе, кейс-задача, дискуссия с представителем </w:t>
            </w:r>
          </w:p>
          <w:p w:rsidR="00CF5986" w:rsidRDefault="00CF5986">
            <w:pPr>
              <w:spacing w:after="33" w:line="240" w:lineRule="auto"/>
              <w:ind w:left="0" w:firstLine="0"/>
              <w:jc w:val="center"/>
            </w:pPr>
            <w:r>
              <w:rPr>
                <w:sz w:val="20"/>
              </w:rPr>
              <w:t xml:space="preserve">Арбитражного суда </w:t>
            </w:r>
          </w:p>
          <w:p w:rsidR="00CF5986" w:rsidRDefault="00CF5986">
            <w:pPr>
              <w:spacing w:after="0" w:line="276" w:lineRule="auto"/>
              <w:ind w:left="0" w:firstLine="0"/>
              <w:jc w:val="center"/>
            </w:pPr>
            <w:r>
              <w:rPr>
                <w:sz w:val="20"/>
              </w:rPr>
              <w:t xml:space="preserve">Камчатского края, тест  </w:t>
            </w:r>
          </w:p>
        </w:tc>
      </w:tr>
      <w:tr w:rsidR="00CF5986" w:rsidTr="00CF5986">
        <w:trPr>
          <w:trHeight w:val="162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10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76" w:firstLine="0"/>
            </w:pPr>
            <w:r>
              <w:rPr>
                <w:sz w:val="20"/>
              </w:rPr>
              <w:t xml:space="preserve">Тема 2. Производство в арбитражном суде первой инстанции по делам, возникающим из административных и иных публичных правоотношений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11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11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roofErr w:type="gramStart"/>
            <w:r>
              <w:rPr>
                <w:sz w:val="20"/>
              </w:rPr>
              <w:t>кейс</w:t>
            </w:r>
            <w:proofErr w:type="gramEnd"/>
            <w:r>
              <w:rPr>
                <w:sz w:val="20"/>
              </w:rPr>
              <w:t xml:space="preserve">-задача, тест </w:t>
            </w:r>
          </w:p>
        </w:tc>
      </w:tr>
      <w:tr w:rsidR="00CF5986" w:rsidTr="00CF5986">
        <w:trPr>
          <w:trHeight w:val="162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11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47" w:firstLine="0"/>
            </w:pPr>
            <w:r>
              <w:rPr>
                <w:sz w:val="20"/>
              </w:rPr>
              <w:t xml:space="preserve">Тема 3. Производство в апелляционной инстанции, производство в кассационной инстанции, производство по пересмотру судебных актов в порядке надзора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D10518">
            <w:pPr>
              <w:spacing w:after="0" w:line="276" w:lineRule="auto"/>
              <w:ind w:left="0" w:firstLine="0"/>
              <w:jc w:val="center"/>
            </w:pPr>
            <w:r>
              <w:rPr>
                <w:sz w:val="20"/>
              </w:rPr>
              <w:t>11</w:t>
            </w:r>
            <w:r w:rsidR="00CF5986">
              <w:rPr>
                <w:sz w:val="20"/>
              </w:rPr>
              <w:t xml:space="preserve">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11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roofErr w:type="gramStart"/>
            <w:r>
              <w:rPr>
                <w:sz w:val="20"/>
              </w:rPr>
              <w:t>кейс</w:t>
            </w:r>
            <w:proofErr w:type="gramEnd"/>
            <w:r>
              <w:rPr>
                <w:sz w:val="20"/>
              </w:rPr>
              <w:t xml:space="preserve">-задача, тест  </w:t>
            </w:r>
          </w:p>
        </w:tc>
      </w:tr>
      <w:tr w:rsidR="00CF5986" w:rsidTr="00CF5986">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b/>
                <w:sz w:val="20"/>
              </w:rPr>
              <w:t xml:space="preserve">12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30" w:firstLine="0"/>
              <w:jc w:val="left"/>
            </w:pPr>
            <w:r>
              <w:rPr>
                <w:b/>
                <w:i/>
                <w:sz w:val="20"/>
              </w:rPr>
              <w:t xml:space="preserve">Раздел 4. Практика разрешения хозяйственных споров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r>
      <w:tr w:rsidR="00CF5986" w:rsidTr="00CF5986">
        <w:trPr>
          <w:trHeight w:val="699"/>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13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29" w:firstLine="0"/>
              <w:jc w:val="left"/>
            </w:pPr>
            <w:r>
              <w:rPr>
                <w:sz w:val="20"/>
              </w:rPr>
              <w:t xml:space="preserve">Тема 1. Понятие и способы разрешения хозяйственного спора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11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10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Проверка конспектов, тест </w:t>
            </w:r>
          </w:p>
        </w:tc>
      </w:tr>
      <w:tr w:rsidR="00CF5986" w:rsidTr="00CF5986">
        <w:trPr>
          <w:trHeight w:val="162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14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417" w:firstLine="0"/>
            </w:pPr>
            <w:r>
              <w:rPr>
                <w:sz w:val="20"/>
              </w:rPr>
              <w:t xml:space="preserve">Тема 2.  Практика рассмотрения арбитражными судами споров, связанных с защитой права собственности и иных вещных прав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Дискуссия по теме, тест </w:t>
            </w:r>
          </w:p>
        </w:tc>
      </w:tr>
      <w:tr w:rsidR="00CF5986" w:rsidTr="00CF5986">
        <w:trPr>
          <w:trHeight w:val="93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15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right="420" w:firstLine="0"/>
            </w:pPr>
            <w:r>
              <w:rPr>
                <w:sz w:val="20"/>
              </w:rPr>
              <w:t xml:space="preserve">Тема 3.  Арбитражная практика разрешения споров по договорам о передаче имущества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7372E0">
            <w:pPr>
              <w:spacing w:after="0" w:line="276" w:lineRule="auto"/>
              <w:ind w:left="0" w:firstLine="0"/>
              <w:jc w:val="center"/>
            </w:pPr>
            <w:r>
              <w:rPr>
                <w:sz w:val="20"/>
              </w:rPr>
              <w:t>6</w:t>
            </w:r>
            <w:r w:rsidR="00CF5986">
              <w:rPr>
                <w:sz w:val="20"/>
              </w:rPr>
              <w:t xml:space="preserve">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Проверка конспектов, тест </w:t>
            </w:r>
          </w:p>
        </w:tc>
      </w:tr>
      <w:tr w:rsidR="00CF5986" w:rsidTr="00CF5986">
        <w:trPr>
          <w:trHeight w:val="929"/>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t xml:space="preserve">16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sz w:val="20"/>
              </w:rPr>
              <w:t xml:space="preserve">Тема 4. Практика разрешения споров по договору подряда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Доклад, тест  </w:t>
            </w:r>
          </w:p>
        </w:tc>
      </w:tr>
      <w:tr w:rsidR="00CF5986" w:rsidTr="00CF5986">
        <w:trPr>
          <w:trHeight w:val="931"/>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60" w:firstLine="0"/>
              <w:jc w:val="left"/>
            </w:pPr>
            <w:r>
              <w:rPr>
                <w:sz w:val="20"/>
              </w:rPr>
              <w:lastRenderedPageBreak/>
              <w:t xml:space="preserve">17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sz w:val="20"/>
              </w:rPr>
              <w:t xml:space="preserve">Тема 5. Практика рассмотрения арбитражными судами налоговых споров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7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6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sz w:val="20"/>
              </w:rPr>
              <w:t xml:space="preserve">Эссе, тест  </w:t>
            </w:r>
          </w:p>
        </w:tc>
      </w:tr>
      <w:tr w:rsidR="00CF5986" w:rsidTr="00CF5986">
        <w:trPr>
          <w:trHeight w:val="470"/>
        </w:trPr>
        <w:tc>
          <w:tcPr>
            <w:tcW w:w="536"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c>
          <w:tcPr>
            <w:tcW w:w="2580" w:type="dxa"/>
            <w:tcBorders>
              <w:top w:val="single" w:sz="4" w:space="0" w:color="000000"/>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b/>
                <w:sz w:val="20"/>
              </w:rPr>
              <w:t xml:space="preserve">Форма итогового контроля </w:t>
            </w:r>
          </w:p>
        </w:tc>
        <w:tc>
          <w:tcPr>
            <w:tcW w:w="70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c>
          <w:tcPr>
            <w:tcW w:w="739"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r>
              <w:rPr>
                <w:b/>
                <w:sz w:val="20"/>
              </w:rPr>
              <w:t xml:space="preserve"> </w:t>
            </w:r>
          </w:p>
        </w:tc>
        <w:tc>
          <w:tcPr>
            <w:tcW w:w="2722" w:type="dxa"/>
            <w:tcBorders>
              <w:top w:val="single" w:sz="4" w:space="0" w:color="000000"/>
              <w:left w:val="single" w:sz="4" w:space="0" w:color="000000"/>
              <w:bottom w:val="single" w:sz="4" w:space="0" w:color="000000"/>
              <w:right w:val="single" w:sz="4" w:space="0" w:color="000000"/>
            </w:tcBorders>
            <w:vAlign w:val="center"/>
          </w:tcPr>
          <w:p w:rsidR="00CF5986" w:rsidRDefault="00CF5986">
            <w:pPr>
              <w:spacing w:after="0" w:line="276" w:lineRule="auto"/>
              <w:ind w:left="0" w:firstLine="0"/>
              <w:jc w:val="center"/>
            </w:pPr>
            <w:proofErr w:type="gramStart"/>
            <w:r>
              <w:rPr>
                <w:b/>
                <w:sz w:val="20"/>
              </w:rPr>
              <w:t>зачет</w:t>
            </w:r>
            <w:proofErr w:type="gramEnd"/>
            <w:r>
              <w:rPr>
                <w:b/>
                <w:sz w:val="20"/>
              </w:rPr>
              <w:t xml:space="preserve"> </w:t>
            </w:r>
          </w:p>
        </w:tc>
      </w:tr>
      <w:tr w:rsidR="00CF5986" w:rsidTr="00CF5986">
        <w:trPr>
          <w:trHeight w:val="238"/>
        </w:trPr>
        <w:tc>
          <w:tcPr>
            <w:tcW w:w="536"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c>
          <w:tcPr>
            <w:tcW w:w="2580"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r>
              <w:rPr>
                <w:b/>
                <w:sz w:val="20"/>
              </w:rPr>
              <w:t xml:space="preserve">Всего на дисциплину </w:t>
            </w:r>
          </w:p>
        </w:tc>
        <w:tc>
          <w:tcPr>
            <w:tcW w:w="709"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c>
          <w:tcPr>
            <w:tcW w:w="739"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c>
          <w:tcPr>
            <w:tcW w:w="850"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c>
          <w:tcPr>
            <w:tcW w:w="852"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c>
          <w:tcPr>
            <w:tcW w:w="2722" w:type="dxa"/>
            <w:tcBorders>
              <w:top w:val="single" w:sz="4" w:space="0" w:color="000000"/>
              <w:left w:val="single" w:sz="4" w:space="0" w:color="000000"/>
              <w:bottom w:val="nil"/>
              <w:right w:val="single" w:sz="4" w:space="0" w:color="000000"/>
            </w:tcBorders>
          </w:tcPr>
          <w:p w:rsidR="00CF5986" w:rsidRDefault="00CF5986">
            <w:pPr>
              <w:spacing w:after="0" w:line="276" w:lineRule="auto"/>
              <w:ind w:left="0" w:firstLine="0"/>
              <w:jc w:val="left"/>
            </w:pPr>
          </w:p>
        </w:tc>
      </w:tr>
      <w:tr w:rsidR="00CF5986" w:rsidTr="00CF5986">
        <w:trPr>
          <w:trHeight w:val="461"/>
        </w:trPr>
        <w:tc>
          <w:tcPr>
            <w:tcW w:w="536" w:type="dxa"/>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r>
              <w:rPr>
                <w:sz w:val="20"/>
              </w:rPr>
              <w:t xml:space="preserve"> </w:t>
            </w:r>
          </w:p>
        </w:tc>
        <w:tc>
          <w:tcPr>
            <w:tcW w:w="2580" w:type="dxa"/>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left"/>
            </w:pPr>
            <w:r>
              <w:rPr>
                <w:b/>
                <w:sz w:val="20"/>
              </w:rPr>
              <w:t xml:space="preserve">«Арбитражный процесс и практика разрешения </w:t>
            </w:r>
            <w:r w:rsidR="00F60F15">
              <w:rPr>
                <w:b/>
                <w:sz w:val="20"/>
              </w:rPr>
              <w:t>хозяйственных споров»</w:t>
            </w:r>
          </w:p>
        </w:tc>
        <w:tc>
          <w:tcPr>
            <w:tcW w:w="709" w:type="dxa"/>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r>
              <w:rPr>
                <w:b/>
                <w:sz w:val="20"/>
              </w:rPr>
              <w:t xml:space="preserve">108 </w:t>
            </w:r>
          </w:p>
        </w:tc>
        <w:tc>
          <w:tcPr>
            <w:tcW w:w="739" w:type="dxa"/>
            <w:tcBorders>
              <w:top w:val="nil"/>
              <w:left w:val="single" w:sz="4" w:space="0" w:color="000000"/>
              <w:bottom w:val="single" w:sz="4" w:space="0" w:color="000000"/>
              <w:right w:val="single" w:sz="4" w:space="0" w:color="000000"/>
            </w:tcBorders>
          </w:tcPr>
          <w:p w:rsidR="00CF5986" w:rsidRDefault="00853462">
            <w:pPr>
              <w:spacing w:after="0" w:line="276" w:lineRule="auto"/>
              <w:ind w:left="0" w:firstLine="0"/>
              <w:jc w:val="center"/>
            </w:pPr>
            <w:r>
              <w:rPr>
                <w:b/>
                <w:sz w:val="20"/>
              </w:rPr>
              <w:t>4</w:t>
            </w:r>
            <w:r w:rsidR="00CF5986">
              <w:rPr>
                <w:b/>
                <w:sz w:val="20"/>
              </w:rPr>
              <w:t xml:space="preserve"> </w:t>
            </w:r>
          </w:p>
        </w:tc>
        <w:tc>
          <w:tcPr>
            <w:tcW w:w="850" w:type="dxa"/>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r>
              <w:rPr>
                <w:b/>
                <w:sz w:val="20"/>
              </w:rPr>
              <w:t xml:space="preserve">4 </w:t>
            </w:r>
          </w:p>
        </w:tc>
        <w:tc>
          <w:tcPr>
            <w:tcW w:w="852" w:type="dxa"/>
            <w:tcBorders>
              <w:top w:val="nil"/>
              <w:left w:val="single" w:sz="4" w:space="0" w:color="000000"/>
              <w:bottom w:val="single" w:sz="4" w:space="0" w:color="000000"/>
              <w:right w:val="single" w:sz="4" w:space="0" w:color="000000"/>
            </w:tcBorders>
          </w:tcPr>
          <w:p w:rsidR="00CF5986" w:rsidRDefault="00853462" w:rsidP="00853462">
            <w:pPr>
              <w:spacing w:after="0" w:line="276" w:lineRule="auto"/>
              <w:ind w:left="2" w:firstLine="0"/>
              <w:jc w:val="center"/>
            </w:pPr>
            <w:r>
              <w:rPr>
                <w:b/>
                <w:sz w:val="20"/>
              </w:rPr>
              <w:t>100</w:t>
            </w:r>
          </w:p>
        </w:tc>
        <w:tc>
          <w:tcPr>
            <w:tcW w:w="2722" w:type="dxa"/>
            <w:tcBorders>
              <w:top w:val="nil"/>
              <w:left w:val="single" w:sz="4" w:space="0" w:color="000000"/>
              <w:bottom w:val="single" w:sz="4" w:space="0" w:color="000000"/>
              <w:right w:val="single" w:sz="4" w:space="0" w:color="000000"/>
            </w:tcBorders>
          </w:tcPr>
          <w:p w:rsidR="00CF5986" w:rsidRDefault="00CF5986">
            <w:pPr>
              <w:spacing w:after="0" w:line="276" w:lineRule="auto"/>
              <w:ind w:left="0" w:firstLine="0"/>
              <w:jc w:val="center"/>
            </w:pPr>
            <w:r>
              <w:rPr>
                <w:b/>
                <w:sz w:val="20"/>
              </w:rPr>
              <w:t xml:space="preserve"> </w:t>
            </w:r>
          </w:p>
        </w:tc>
      </w:tr>
    </w:tbl>
    <w:p w:rsidR="00D11BFA" w:rsidRDefault="00821EFA">
      <w:pPr>
        <w:spacing w:after="53" w:line="240" w:lineRule="auto"/>
        <w:ind w:left="427" w:firstLine="0"/>
        <w:jc w:val="left"/>
      </w:pPr>
      <w:r>
        <w:t xml:space="preserve"> </w:t>
      </w:r>
    </w:p>
    <w:p w:rsidR="00D11BFA" w:rsidRDefault="00821EFA">
      <w:pPr>
        <w:spacing w:line="237" w:lineRule="auto"/>
        <w:ind w:left="639" w:right="-15"/>
        <w:jc w:val="left"/>
      </w:pPr>
      <w:r>
        <w:rPr>
          <w:b/>
        </w:rPr>
        <w:t xml:space="preserve">3. СТРУКТУРА И СОДЕРЖАНИЕ ТЕОРЕТИЧЕСКОЙ ЧАСТИ ДИСЦИПЛИНЫ  </w:t>
      </w:r>
    </w:p>
    <w:p w:rsidR="00D11BFA" w:rsidRDefault="00821EFA">
      <w:pPr>
        <w:spacing w:after="40" w:line="240" w:lineRule="auto"/>
        <w:ind w:left="0" w:firstLine="0"/>
        <w:jc w:val="center"/>
      </w:pPr>
      <w:r>
        <w:rPr>
          <w:b/>
        </w:rPr>
        <w:t xml:space="preserve"> </w:t>
      </w:r>
    </w:p>
    <w:p w:rsidR="00D11BFA" w:rsidRDefault="00821EFA">
      <w:pPr>
        <w:ind w:right="226"/>
      </w:pPr>
      <w:r>
        <w:rPr>
          <w:i/>
        </w:rPr>
        <w:t>Содержание теоретической части дисциплины разбивается на разделы и темы -</w:t>
      </w:r>
      <w:r>
        <w:t xml:space="preserve"> Обязательной единицей является тема. Темы объединяются в разделы. Нумерация тем в каждом разделе начинается заново. </w:t>
      </w:r>
      <w:r>
        <w:rPr>
          <w:i/>
        </w:rPr>
        <w:t xml:space="preserve"> </w:t>
      </w:r>
    </w:p>
    <w:p w:rsidR="00D11BFA" w:rsidRDefault="00821EFA">
      <w:pPr>
        <w:spacing w:after="53" w:line="240" w:lineRule="auto"/>
        <w:ind w:left="427" w:firstLine="0"/>
        <w:jc w:val="left"/>
      </w:pPr>
      <w:r>
        <w:rPr>
          <w:i/>
        </w:rPr>
        <w:t xml:space="preserve"> </w:t>
      </w:r>
    </w:p>
    <w:p w:rsidR="00D11BFA" w:rsidRDefault="00821EFA">
      <w:pPr>
        <w:spacing w:line="237" w:lineRule="auto"/>
        <w:ind w:left="437" w:right="-15"/>
        <w:jc w:val="left"/>
      </w:pPr>
      <w:r>
        <w:rPr>
          <w:b/>
        </w:rPr>
        <w:t xml:space="preserve">Раздел 1. Понятие и принципы арбитражного процесса  </w:t>
      </w:r>
    </w:p>
    <w:p w:rsidR="00D11BFA" w:rsidRDefault="00821EFA">
      <w:pPr>
        <w:spacing w:after="49" w:line="240" w:lineRule="auto"/>
        <w:ind w:left="427" w:firstLine="0"/>
        <w:jc w:val="left"/>
      </w:pPr>
      <w:r>
        <w:rPr>
          <w:b/>
        </w:rPr>
        <w:t xml:space="preserve"> </w:t>
      </w:r>
    </w:p>
    <w:p w:rsidR="00D11BFA" w:rsidRDefault="00821EFA">
      <w:pPr>
        <w:spacing w:line="237" w:lineRule="auto"/>
        <w:ind w:left="437" w:right="-15"/>
        <w:jc w:val="left"/>
      </w:pPr>
      <w:r>
        <w:rPr>
          <w:b/>
        </w:rPr>
        <w:t xml:space="preserve">Тема 1. Предмет и система арбитражного процессуального права. </w:t>
      </w:r>
    </w:p>
    <w:p w:rsidR="00D11BFA" w:rsidRDefault="00821EFA">
      <w:pPr>
        <w:ind w:right="226"/>
      </w:pPr>
      <w:r>
        <w:t xml:space="preserve">Понятие арбитражного процесса и его стадии. Понятие арбитражного процессуального права и его соотношение с другими отраслями российского права. Источники арбитражного процессуального права. Наука арбитражного процессуального права, ее предмет и система. </w:t>
      </w:r>
    </w:p>
    <w:p w:rsidR="00D11BFA" w:rsidRDefault="00821EFA">
      <w:pPr>
        <w:spacing w:after="53" w:line="240" w:lineRule="auto"/>
        <w:ind w:left="427" w:firstLine="0"/>
        <w:jc w:val="left"/>
      </w:pPr>
      <w:r>
        <w:t xml:space="preserve"> </w:t>
      </w:r>
    </w:p>
    <w:p w:rsidR="00D11BFA" w:rsidRDefault="00821EFA">
      <w:pPr>
        <w:spacing w:after="43" w:line="233" w:lineRule="auto"/>
        <w:ind w:left="412" w:right="2792" w:firstLine="3430"/>
        <w:jc w:val="left"/>
      </w:pPr>
      <w:r>
        <w:rPr>
          <w:b/>
          <w:i/>
        </w:rPr>
        <w:t xml:space="preserve">Контрольные вопросы: </w:t>
      </w:r>
      <w:r>
        <w:t xml:space="preserve">-Понятие арбитражного процесса. Стадии арбитражного процесса -Современная система арбитражных судов РФ. - Источники арбитражного процессуального права. </w:t>
      </w:r>
    </w:p>
    <w:p w:rsidR="00D11BFA" w:rsidRDefault="00821EFA">
      <w:pPr>
        <w:spacing w:after="54" w:line="240" w:lineRule="auto"/>
        <w:ind w:left="427" w:firstLine="0"/>
        <w:jc w:val="left"/>
      </w:pPr>
      <w:r>
        <w:t xml:space="preserve"> </w:t>
      </w:r>
    </w:p>
    <w:p w:rsidR="00D11BFA" w:rsidRDefault="00821EFA">
      <w:pPr>
        <w:spacing w:line="237" w:lineRule="auto"/>
        <w:ind w:left="437" w:right="-15"/>
        <w:jc w:val="left"/>
      </w:pPr>
      <w:r>
        <w:rPr>
          <w:b/>
        </w:rPr>
        <w:t xml:space="preserve">Тема 2. Принципы арбитражного процессуального права. </w:t>
      </w:r>
    </w:p>
    <w:p w:rsidR="00D11BFA" w:rsidRDefault="00821EFA">
      <w:pPr>
        <w:ind w:right="234"/>
      </w:pPr>
      <w:r>
        <w:t xml:space="preserve">Понятие и система принципов арбитражного процессуального права. Характеристика отдельных принципов арбитражного процессуального права. </w:t>
      </w:r>
      <w:proofErr w:type="spellStart"/>
      <w:r>
        <w:t>Судоустройственные</w:t>
      </w:r>
      <w:proofErr w:type="spellEnd"/>
      <w:r>
        <w:t xml:space="preserve"> принципы арбитражного процессуального права. Судопроизводственные принципы арбитражного </w:t>
      </w:r>
      <w:proofErr w:type="gramStart"/>
      <w:r>
        <w:t>процессуального  права</w:t>
      </w:r>
      <w:proofErr w:type="gramEnd"/>
      <w:r>
        <w:t xml:space="preserve">.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2"/>
        </w:numPr>
        <w:ind w:hanging="139"/>
      </w:pPr>
      <w:r>
        <w:t xml:space="preserve">Понятие, система и содержание принципов арбитражного процесса. </w:t>
      </w:r>
    </w:p>
    <w:p w:rsidR="00D11BFA" w:rsidRDefault="00821EFA">
      <w:pPr>
        <w:numPr>
          <w:ilvl w:val="0"/>
          <w:numId w:val="2"/>
        </w:numPr>
        <w:ind w:hanging="139"/>
      </w:pPr>
      <w:r>
        <w:t xml:space="preserve">Разграничение споров между судами общей юрисдикции и арбитражными судами. </w:t>
      </w:r>
    </w:p>
    <w:p w:rsidR="00D11BFA" w:rsidRDefault="00821EFA">
      <w:pPr>
        <w:spacing w:after="54" w:line="240" w:lineRule="auto"/>
        <w:ind w:left="427" w:firstLine="0"/>
        <w:jc w:val="left"/>
      </w:pPr>
      <w:r>
        <w:t xml:space="preserve"> </w:t>
      </w:r>
    </w:p>
    <w:p w:rsidR="00D11BFA" w:rsidRDefault="00821EFA">
      <w:pPr>
        <w:spacing w:line="237" w:lineRule="auto"/>
        <w:ind w:left="437" w:right="-15"/>
        <w:jc w:val="left"/>
      </w:pPr>
      <w:r>
        <w:rPr>
          <w:b/>
        </w:rPr>
        <w:t xml:space="preserve">Раздел 2. Участники арбитражного процесса, порядок доказывания и сроки рассмотрения дел  </w:t>
      </w:r>
    </w:p>
    <w:p w:rsidR="00D11BFA" w:rsidRDefault="00821EFA">
      <w:pPr>
        <w:spacing w:after="50" w:line="240" w:lineRule="auto"/>
        <w:ind w:left="427" w:firstLine="0"/>
        <w:jc w:val="left"/>
      </w:pPr>
      <w:r>
        <w:rPr>
          <w:b/>
        </w:rPr>
        <w:t xml:space="preserve"> </w:t>
      </w:r>
    </w:p>
    <w:p w:rsidR="00D11BFA" w:rsidRDefault="00821EFA">
      <w:pPr>
        <w:spacing w:line="237" w:lineRule="auto"/>
        <w:ind w:left="437" w:right="-15"/>
        <w:jc w:val="left"/>
      </w:pPr>
      <w:r>
        <w:rPr>
          <w:b/>
        </w:rPr>
        <w:t>Тема 1. Участники арбитражного процесса. Представительство в арбитражном процессе.</w:t>
      </w:r>
      <w:r>
        <w:rPr>
          <w:b/>
          <w:color w:val="FF0000"/>
        </w:rPr>
        <w:t xml:space="preserve"> </w:t>
      </w:r>
    </w:p>
    <w:p w:rsidR="00D11BFA" w:rsidRDefault="00821EFA">
      <w:pPr>
        <w:ind w:right="166"/>
      </w:pPr>
      <w:r>
        <w:t xml:space="preserve">Понятие, состав и общая характеристика субъектов арбитражного процессуального права. Арбитражный суд как участник арбитражного процесса. Лица, участвующие в деле. Стороны в арбитражном процессе. Понятие сторон, их процессуальные права и обязанности. Процессуальное правопреемство. Третьи лица в арбитражном процессе, их правовое </w:t>
      </w:r>
      <w:r>
        <w:lastRenderedPageBreak/>
        <w:t xml:space="preserve">положение.  Участие прокурора в арбитражном процессе. Участие в арбитражном процессе государственных органов, органов местного самоуправления и иных </w:t>
      </w:r>
      <w:proofErr w:type="gramStart"/>
      <w:r>
        <w:t>органов,  выступающих</w:t>
      </w:r>
      <w:proofErr w:type="gramEnd"/>
      <w:r>
        <w:t xml:space="preserve"> в защиту публичных интересов. Иные участники арбитражного процесса. Правовой статус лиц, содействующих осуществлению правосудия: свидетелей, экспертов, переводчиков.  Представительство в арбитражном процессе: понятие, виды, полномочия представителей и порядок их оформления.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3"/>
        </w:numPr>
        <w:ind w:hanging="139"/>
      </w:pPr>
      <w:r>
        <w:t xml:space="preserve">Характеристика участников арбитражного процесса. </w:t>
      </w:r>
    </w:p>
    <w:p w:rsidR="00D11BFA" w:rsidRDefault="00821EFA">
      <w:pPr>
        <w:numPr>
          <w:ilvl w:val="0"/>
          <w:numId w:val="3"/>
        </w:numPr>
        <w:ind w:hanging="139"/>
      </w:pPr>
      <w:r>
        <w:t xml:space="preserve">Арбитражный суд как центральный участник арбитражного процесса. </w:t>
      </w:r>
    </w:p>
    <w:p w:rsidR="00D11BFA" w:rsidRDefault="00821EFA">
      <w:pPr>
        <w:numPr>
          <w:ilvl w:val="0"/>
          <w:numId w:val="3"/>
        </w:numPr>
        <w:ind w:hanging="139"/>
      </w:pPr>
      <w:r>
        <w:t xml:space="preserve">Стороны, третьи лица, их правовое положение. </w:t>
      </w:r>
    </w:p>
    <w:p w:rsidR="00D11BFA" w:rsidRDefault="00821EFA">
      <w:pPr>
        <w:numPr>
          <w:ilvl w:val="0"/>
          <w:numId w:val="3"/>
        </w:numPr>
        <w:ind w:hanging="139"/>
      </w:pPr>
      <w:r>
        <w:t xml:space="preserve">Процессуальное правопреемство. </w:t>
      </w:r>
    </w:p>
    <w:p w:rsidR="00D11BFA" w:rsidRDefault="00821EFA">
      <w:pPr>
        <w:spacing w:after="0" w:line="240" w:lineRule="auto"/>
        <w:ind w:left="427" w:firstLine="0"/>
        <w:jc w:val="left"/>
      </w:pPr>
      <w:r>
        <w:t xml:space="preserve"> </w:t>
      </w:r>
    </w:p>
    <w:p w:rsidR="00D11BFA" w:rsidRDefault="00821EFA">
      <w:pPr>
        <w:spacing w:line="237" w:lineRule="auto"/>
        <w:ind w:left="437" w:right="-15"/>
        <w:jc w:val="left"/>
      </w:pPr>
      <w:r>
        <w:rPr>
          <w:b/>
        </w:rPr>
        <w:t>Тема 2. Доказательство в арбитражном процессе.</w:t>
      </w:r>
      <w:r>
        <w:rPr>
          <w:b/>
          <w:color w:val="FF0000"/>
        </w:rPr>
        <w:t xml:space="preserve"> </w:t>
      </w:r>
    </w:p>
    <w:p w:rsidR="00D11BFA" w:rsidRDefault="00821EFA">
      <w:pPr>
        <w:ind w:right="228"/>
      </w:pPr>
      <w:r>
        <w:t xml:space="preserve">Судебное доказывание. Понятие, предмет и пределы доказывания. Субъекты доказывания. Обязанность доказывания и предоставление доказательств. Факты, не подлежащие доказыванию. Понятие доказательств и их классификация. Оценка доказательств. Отдельные виды доказательств. Заключение эксперта. Показания свидетелей, объяснения лиц, участвующих в деле. Обеспечение доказательств: порядок, меры, оформление. Судебные поручения в арбитражном процессе.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3"/>
        </w:numPr>
        <w:ind w:hanging="139"/>
      </w:pPr>
      <w:r>
        <w:t xml:space="preserve">Понятие судебного доказывания в арбитражном процессе. </w:t>
      </w:r>
    </w:p>
    <w:p w:rsidR="00D11BFA" w:rsidRDefault="00821EFA">
      <w:pPr>
        <w:numPr>
          <w:ilvl w:val="0"/>
          <w:numId w:val="3"/>
        </w:numPr>
        <w:ind w:hanging="139"/>
      </w:pPr>
      <w:r>
        <w:t xml:space="preserve">Классификация доказательств. </w:t>
      </w:r>
    </w:p>
    <w:p w:rsidR="00D11BFA" w:rsidRDefault="00821EFA">
      <w:pPr>
        <w:numPr>
          <w:ilvl w:val="0"/>
          <w:numId w:val="3"/>
        </w:numPr>
        <w:ind w:hanging="139"/>
      </w:pPr>
      <w:r>
        <w:t xml:space="preserve">Правила относимости и допустимости доказательств. </w:t>
      </w:r>
    </w:p>
    <w:p w:rsidR="00D11BFA" w:rsidRDefault="00821EFA">
      <w:pPr>
        <w:numPr>
          <w:ilvl w:val="0"/>
          <w:numId w:val="3"/>
        </w:numPr>
        <w:ind w:hanging="139"/>
      </w:pPr>
      <w:r>
        <w:t xml:space="preserve">Обеспечение доказательств. </w:t>
      </w:r>
    </w:p>
    <w:p w:rsidR="00D11BFA" w:rsidRDefault="00821EFA">
      <w:pPr>
        <w:spacing w:after="53" w:line="240" w:lineRule="auto"/>
        <w:ind w:left="427" w:firstLine="0"/>
        <w:jc w:val="left"/>
      </w:pPr>
      <w:r>
        <w:t xml:space="preserve"> </w:t>
      </w:r>
    </w:p>
    <w:p w:rsidR="00D11BFA" w:rsidRDefault="00821EFA">
      <w:pPr>
        <w:spacing w:line="237" w:lineRule="auto"/>
        <w:ind w:left="437" w:right="-15"/>
        <w:jc w:val="left"/>
      </w:pPr>
      <w:r>
        <w:rPr>
          <w:b/>
        </w:rPr>
        <w:t xml:space="preserve">Тема 3.  Процессуальные сроки в арбитражном процессе. </w:t>
      </w:r>
    </w:p>
    <w:p w:rsidR="00D11BFA" w:rsidRDefault="00821EFA">
      <w:pPr>
        <w:ind w:right="232"/>
      </w:pPr>
      <w:r>
        <w:t xml:space="preserve">Понятие и виды процессуальных сроков. Сроки, установленные законом. Сроки, определенные арбитражным судом. Исчисление процессуальных сроков. Приостановление, восстановление, продление процессуальных сроков. Последствия истечения и пропуска процессуальных сроков. </w:t>
      </w:r>
    </w:p>
    <w:p w:rsidR="00D11BFA" w:rsidRDefault="00821EFA">
      <w:pPr>
        <w:spacing w:after="53" w:line="240" w:lineRule="auto"/>
        <w:ind w:left="427" w:firstLine="0"/>
        <w:jc w:val="left"/>
      </w:pPr>
      <w: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3"/>
        </w:numPr>
        <w:ind w:hanging="139"/>
      </w:pPr>
      <w:r>
        <w:t xml:space="preserve">Процессуальные сроки в арбитражном процессе. </w:t>
      </w:r>
    </w:p>
    <w:p w:rsidR="00D11BFA" w:rsidRDefault="00821EFA">
      <w:pPr>
        <w:numPr>
          <w:ilvl w:val="0"/>
          <w:numId w:val="3"/>
        </w:numPr>
        <w:ind w:hanging="139"/>
      </w:pPr>
      <w:r>
        <w:t xml:space="preserve">Приостановление, восстановление, продление процессуальных сроков. </w:t>
      </w:r>
    </w:p>
    <w:p w:rsidR="00D11BFA" w:rsidRDefault="00821EFA">
      <w:pPr>
        <w:spacing w:after="52" w:line="240" w:lineRule="auto"/>
        <w:ind w:left="427" w:firstLine="0"/>
        <w:jc w:val="left"/>
      </w:pPr>
      <w:r>
        <w:t xml:space="preserve"> </w:t>
      </w:r>
    </w:p>
    <w:p w:rsidR="00D11BFA" w:rsidRDefault="00821EFA">
      <w:pPr>
        <w:spacing w:line="237" w:lineRule="auto"/>
        <w:ind w:left="437" w:right="-15"/>
        <w:jc w:val="left"/>
      </w:pPr>
      <w:r>
        <w:rPr>
          <w:b/>
        </w:rPr>
        <w:t xml:space="preserve">Раздел 3.Стадии арбитражного процесса  </w:t>
      </w:r>
    </w:p>
    <w:p w:rsidR="00D11BFA" w:rsidRDefault="00821EFA">
      <w:pPr>
        <w:spacing w:after="49" w:line="240" w:lineRule="auto"/>
        <w:ind w:left="427" w:firstLine="0"/>
        <w:jc w:val="left"/>
      </w:pPr>
      <w:r>
        <w:rPr>
          <w:b/>
        </w:rPr>
        <w:t xml:space="preserve"> </w:t>
      </w:r>
    </w:p>
    <w:p w:rsidR="00D11BFA" w:rsidRDefault="00821EFA">
      <w:pPr>
        <w:spacing w:line="237" w:lineRule="auto"/>
        <w:ind w:left="437" w:right="-15"/>
        <w:jc w:val="left"/>
      </w:pPr>
      <w:r>
        <w:rPr>
          <w:b/>
        </w:rPr>
        <w:t>Тема 1. Судебное разбирательство в арбитражном суде первой инстанции.</w:t>
      </w:r>
      <w:r>
        <w:rPr>
          <w:b/>
          <w:color w:val="FF0000"/>
        </w:rPr>
        <w:t xml:space="preserve"> </w:t>
      </w:r>
    </w:p>
    <w:p w:rsidR="00D11BFA" w:rsidRDefault="00821EFA">
      <w:pPr>
        <w:ind w:right="227"/>
      </w:pPr>
      <w:r>
        <w:t xml:space="preserve">Рассмотрение дела в заседании арбитражного суда. Разрешение спора без участия сторон и их представителей, а также при непредставлении отзыва на исковое заявление, дополнительных доказательств. Порядок рассмотрения дел. Порядок исследования и оценки доказательств. Протокол судебного заседания. Мировое соглашение сторон. Отложение рассмотрения дела. Перерыв в судебном заседании. Судебные прения. Приостановление производства по делу и его возобновление. Формы окончания производства по делу без </w:t>
      </w:r>
      <w:r>
        <w:lastRenderedPageBreak/>
        <w:t xml:space="preserve">вынесения решения. Прекращение производства по делу. Оставление искового заявления без рассмотрения. </w:t>
      </w:r>
    </w:p>
    <w:p w:rsidR="00D11BFA" w:rsidRDefault="00821EFA">
      <w:pPr>
        <w:spacing w:after="49"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Процедура рассмотрения споров в арбитражном суде первой инстанции. </w:t>
      </w:r>
    </w:p>
    <w:p w:rsidR="00D11BFA" w:rsidRDefault="00821EFA">
      <w:pPr>
        <w:numPr>
          <w:ilvl w:val="0"/>
          <w:numId w:val="4"/>
        </w:numPr>
        <w:ind w:hanging="139"/>
      </w:pPr>
      <w:r>
        <w:t xml:space="preserve">Исследование и оценка доказательств. </w:t>
      </w:r>
    </w:p>
    <w:p w:rsidR="00D11BFA" w:rsidRDefault="00821EFA">
      <w:pPr>
        <w:numPr>
          <w:ilvl w:val="0"/>
          <w:numId w:val="4"/>
        </w:numPr>
        <w:ind w:hanging="139"/>
      </w:pPr>
      <w:r>
        <w:t xml:space="preserve">Вынесение решения арбитражным судом первой инстанции. </w:t>
      </w:r>
    </w:p>
    <w:p w:rsidR="00D11BFA" w:rsidRDefault="00821EFA">
      <w:pPr>
        <w:spacing w:after="50" w:line="240" w:lineRule="auto"/>
        <w:ind w:left="427" w:firstLine="0"/>
        <w:jc w:val="left"/>
      </w:pPr>
      <w:r>
        <w:rPr>
          <w:b/>
        </w:rPr>
        <w:t xml:space="preserve"> </w:t>
      </w:r>
    </w:p>
    <w:p w:rsidR="00D11BFA" w:rsidRDefault="00821EFA">
      <w:pPr>
        <w:spacing w:line="237" w:lineRule="auto"/>
        <w:ind w:left="437" w:right="-15"/>
        <w:jc w:val="left"/>
      </w:pPr>
      <w:r>
        <w:rPr>
          <w:b/>
        </w:rPr>
        <w:t>Тема 2. Производство в арбитражном суде первой инстанции по делам, возникающим из административных и иных публичных правоотношений.</w:t>
      </w:r>
      <w:r>
        <w:rPr>
          <w:b/>
          <w:color w:val="FF0000"/>
        </w:rPr>
        <w:t xml:space="preserve"> </w:t>
      </w:r>
    </w:p>
    <w:p w:rsidR="00D11BFA" w:rsidRDefault="00821EFA">
      <w:pPr>
        <w:ind w:right="230"/>
      </w:pPr>
      <w:r>
        <w:t xml:space="preserve">Особенности рассмотрения дел, возникающих из административных и иных публичных правоотношений. Рассмотрение дел об оспаривании нормативных правовых актов. 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Рассмотрение дел об административных правонарушениях. Рассмотрение дел о взыскании обязательных платежей и санкций.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Рассмотрение </w:t>
      </w:r>
      <w:r>
        <w:tab/>
        <w:t xml:space="preserve">дел, </w:t>
      </w:r>
      <w:r>
        <w:tab/>
        <w:t xml:space="preserve">возникающих </w:t>
      </w:r>
      <w:r>
        <w:tab/>
        <w:t xml:space="preserve">из </w:t>
      </w:r>
      <w:r>
        <w:tab/>
        <w:t xml:space="preserve">административных </w:t>
      </w:r>
      <w:r>
        <w:tab/>
        <w:t xml:space="preserve">и </w:t>
      </w:r>
      <w:r>
        <w:tab/>
        <w:t xml:space="preserve">иных </w:t>
      </w:r>
      <w:r>
        <w:tab/>
        <w:t xml:space="preserve">публичных правоотношений. </w:t>
      </w:r>
    </w:p>
    <w:p w:rsidR="00D11BFA" w:rsidRDefault="00821EFA">
      <w:pPr>
        <w:numPr>
          <w:ilvl w:val="0"/>
          <w:numId w:val="4"/>
        </w:numPr>
        <w:ind w:hanging="139"/>
      </w:pPr>
      <w:r>
        <w:t xml:space="preserve">Рассмотрение дел об административных правонарушениях.  - Рассмотрение дел о взыскании обязательных платежей и санкций. </w:t>
      </w:r>
    </w:p>
    <w:p w:rsidR="00D11BFA" w:rsidRDefault="00821EFA">
      <w:pPr>
        <w:spacing w:after="54" w:line="240" w:lineRule="auto"/>
        <w:ind w:left="427" w:firstLine="0"/>
        <w:jc w:val="left"/>
      </w:pPr>
      <w:r>
        <w:t xml:space="preserve"> </w:t>
      </w:r>
    </w:p>
    <w:p w:rsidR="00D11BFA" w:rsidRDefault="00821EFA">
      <w:pPr>
        <w:ind w:right="226"/>
      </w:pPr>
      <w:r>
        <w:rPr>
          <w:b/>
        </w:rPr>
        <w:t xml:space="preserve">Тема 3. Производство в апелляционной инстанции, производство в кассационной инстанции, производство по пересмотру судебных актов в порядке надзора.  </w:t>
      </w:r>
      <w:r>
        <w:rPr>
          <w:b/>
          <w:color w:val="FF0000"/>
        </w:rPr>
        <w:t xml:space="preserve"> </w:t>
      </w:r>
      <w:r>
        <w:t xml:space="preserve">Основные принципы пересмотра судебных актов в арбитражном процессе. Сущность и значение </w:t>
      </w:r>
      <w:proofErr w:type="spellStart"/>
      <w:r>
        <w:t>aпeлляционного</w:t>
      </w:r>
      <w:proofErr w:type="spellEnd"/>
      <w:r>
        <w:t xml:space="preserve"> </w:t>
      </w:r>
      <w:proofErr w:type="spellStart"/>
      <w:r>
        <w:t>oбжaлoвания</w:t>
      </w:r>
      <w:proofErr w:type="spellEnd"/>
      <w:r>
        <w:t xml:space="preserve"> </w:t>
      </w:r>
      <w:proofErr w:type="spellStart"/>
      <w:r>
        <w:t>peшений</w:t>
      </w:r>
      <w:proofErr w:type="spellEnd"/>
      <w:r>
        <w:t xml:space="preserve"> и определений, не вступивших в законную силу. Сроки, порядок подачи, содержание </w:t>
      </w:r>
      <w:proofErr w:type="spellStart"/>
      <w:r>
        <w:t>aпелляционной</w:t>
      </w:r>
      <w:proofErr w:type="spellEnd"/>
      <w:r>
        <w:t xml:space="preserve"> жалобы. Оставление апелляционной жалобы без движения. Возвращение апелляционной жалобы. Прекращение производства по апелляционной жалобе. Производство в апелляционной инстанции. Понятие кассационного производства в арбитражном процессе. Право кассационного обжалования. Правила возбуждения кассационного производства. Производство в кассационной инстанции. Полномочия кассационной инстанции. Основания для изменения или отмены решения, постановления арбитражного суда первой и апелляционной инстанции. Характеристика производства в порядке надзора как стадии арбитражного процесса. Объект проверки в порядке надзора. Основания возбуждения надзорного производства. Порядок рассмотрения дела. Основания для изменения или отмены судебных актов.  </w:t>
      </w:r>
    </w:p>
    <w:p w:rsidR="00D11BFA" w:rsidRDefault="00821EFA">
      <w:pPr>
        <w:spacing w:after="53" w:line="240" w:lineRule="auto"/>
        <w:ind w:left="427" w:firstLine="0"/>
        <w:jc w:val="left"/>
      </w:pPr>
      <w: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Рассмотрение дел в апелляционной инстанции. </w:t>
      </w:r>
    </w:p>
    <w:p w:rsidR="00D11BFA" w:rsidRDefault="00821EFA">
      <w:pPr>
        <w:numPr>
          <w:ilvl w:val="0"/>
          <w:numId w:val="4"/>
        </w:numPr>
        <w:ind w:hanging="139"/>
      </w:pPr>
      <w:r>
        <w:t xml:space="preserve">Рассмотрение жалоб в кассационной инстанции. - Порядок рассмотрения дел в суде надзорной инстанции. </w:t>
      </w:r>
    </w:p>
    <w:p w:rsidR="00D11BFA" w:rsidRDefault="00821EFA">
      <w:pPr>
        <w:spacing w:after="53" w:line="240" w:lineRule="auto"/>
        <w:ind w:left="427" w:firstLine="0"/>
        <w:jc w:val="left"/>
      </w:pPr>
      <w:r>
        <w:t xml:space="preserve"> </w:t>
      </w:r>
    </w:p>
    <w:p w:rsidR="00D11BFA" w:rsidRDefault="00821EFA">
      <w:pPr>
        <w:spacing w:line="237" w:lineRule="auto"/>
        <w:ind w:left="437" w:right="-15"/>
        <w:jc w:val="left"/>
      </w:pPr>
      <w:r>
        <w:rPr>
          <w:b/>
        </w:rPr>
        <w:t xml:space="preserve">Раздел 4. Практика разрешения хозяйственных споров  </w:t>
      </w:r>
    </w:p>
    <w:p w:rsidR="00D11BFA" w:rsidRDefault="00821EFA">
      <w:pPr>
        <w:spacing w:line="237" w:lineRule="auto"/>
        <w:ind w:left="437" w:right="-15"/>
        <w:jc w:val="left"/>
      </w:pPr>
      <w:r>
        <w:rPr>
          <w:b/>
        </w:rPr>
        <w:t>Тема 1. Понятие и способы разрешения хозяйственного спора.</w:t>
      </w:r>
      <w:r>
        <w:rPr>
          <w:b/>
          <w:color w:val="FF0000"/>
        </w:rPr>
        <w:t xml:space="preserve"> </w:t>
      </w:r>
    </w:p>
    <w:p w:rsidR="00D11BFA" w:rsidRDefault="00821EFA">
      <w:pPr>
        <w:ind w:right="229"/>
      </w:pPr>
      <w:r>
        <w:t xml:space="preserve">Понятие юридического конфликта (спора) и его признаки. Хозяйственный спор как юридический конфликт. Виды хозяйственных споров. Структура хозяйственного спора: объект, субъекты и содержание. Способы разрешения хозяйственного спора. Переговоры и </w:t>
      </w:r>
      <w:r>
        <w:lastRenderedPageBreak/>
        <w:t xml:space="preserve">третейские суды. Медиация (посредничество) как способ преодоления конфликта при осуществлении хозяйственной деятельности.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Виды хозяйственных споров. </w:t>
      </w:r>
    </w:p>
    <w:p w:rsidR="00D11BFA" w:rsidRDefault="00821EFA">
      <w:pPr>
        <w:numPr>
          <w:ilvl w:val="0"/>
          <w:numId w:val="4"/>
        </w:numPr>
        <w:ind w:hanging="139"/>
      </w:pPr>
      <w:r>
        <w:t xml:space="preserve">Способы разрешения хозяйственных споров. </w:t>
      </w:r>
    </w:p>
    <w:p w:rsidR="00D11BFA" w:rsidRDefault="00821EFA">
      <w:pPr>
        <w:spacing w:after="54" w:line="240" w:lineRule="auto"/>
        <w:ind w:left="427" w:firstLine="0"/>
        <w:jc w:val="left"/>
      </w:pPr>
      <w:r>
        <w:t xml:space="preserve"> </w:t>
      </w:r>
    </w:p>
    <w:p w:rsidR="00D11BFA" w:rsidRDefault="00821EFA">
      <w:pPr>
        <w:spacing w:line="237" w:lineRule="auto"/>
        <w:ind w:left="437" w:right="-15"/>
        <w:jc w:val="left"/>
      </w:pPr>
      <w:r>
        <w:rPr>
          <w:b/>
        </w:rPr>
        <w:t xml:space="preserve">Тема 2. Практика рассмотрения арбитражными судами споров, связанных с защитой права собственности и иных вещных прав. </w:t>
      </w:r>
    </w:p>
    <w:p w:rsidR="00D11BFA" w:rsidRDefault="00821EFA">
      <w:pPr>
        <w:ind w:right="227"/>
      </w:pPr>
      <w:r>
        <w:t xml:space="preserve">Практика рассмотрения арбитражных споров по искам об изъятии имущества из незаконного владения, в том числе земельного участка, акций и иного имущества. Оценка судами волеизъявления собственника имущества на выбытие из владения, добросовестности приобретателя, сохранения </w:t>
      </w:r>
      <w:proofErr w:type="spellStart"/>
      <w:r>
        <w:t>виндицируемого</w:t>
      </w:r>
      <w:proofErr w:type="spellEnd"/>
      <w:r>
        <w:t xml:space="preserve"> имущества. Практика рассмотрения споров, связанных с регистрацией прав на недвижимое имущество и сделок с ним. Судебно-арбитражная практика рассмотрения споров, по делам о признании права собственности, по искам о государственной регистрации. </w:t>
      </w:r>
    </w:p>
    <w:p w:rsidR="00D11BFA" w:rsidRDefault="00821EFA">
      <w:pPr>
        <w:spacing w:after="53" w:line="240" w:lineRule="auto"/>
        <w:ind w:left="427" w:firstLine="0"/>
        <w:jc w:val="left"/>
      </w:pPr>
      <w: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Споры по искам об изъятии имущества из чужого незаконного владения. </w:t>
      </w:r>
    </w:p>
    <w:p w:rsidR="00D11BFA" w:rsidRDefault="00821EFA">
      <w:pPr>
        <w:numPr>
          <w:ilvl w:val="0"/>
          <w:numId w:val="4"/>
        </w:numPr>
        <w:ind w:hanging="139"/>
      </w:pPr>
      <w:r>
        <w:t xml:space="preserve">Споры, связанные с регистрацией прав на недвижимое имущество и сделок с ним. </w:t>
      </w:r>
    </w:p>
    <w:p w:rsidR="00D11BFA" w:rsidRDefault="00821EFA">
      <w:pPr>
        <w:numPr>
          <w:ilvl w:val="0"/>
          <w:numId w:val="4"/>
        </w:numPr>
        <w:ind w:hanging="139"/>
      </w:pPr>
      <w:r>
        <w:t xml:space="preserve">Иски о признании права собственности. </w:t>
      </w:r>
    </w:p>
    <w:p w:rsidR="00D11BFA" w:rsidRDefault="00821EFA">
      <w:pPr>
        <w:spacing w:after="49" w:line="240" w:lineRule="auto"/>
        <w:ind w:left="0" w:firstLine="0"/>
        <w:jc w:val="center"/>
      </w:pPr>
      <w:r>
        <w:rPr>
          <w:b/>
          <w:i/>
        </w:rPr>
        <w:t xml:space="preserve"> </w:t>
      </w:r>
    </w:p>
    <w:p w:rsidR="00D11BFA" w:rsidRDefault="00821EFA">
      <w:pPr>
        <w:spacing w:line="237" w:lineRule="auto"/>
        <w:ind w:left="437" w:right="-15"/>
        <w:jc w:val="left"/>
      </w:pPr>
      <w:r>
        <w:rPr>
          <w:b/>
        </w:rPr>
        <w:t xml:space="preserve">Тема 3. Арбитражная практика разрешения споров по договорам о передаче имущества. </w:t>
      </w:r>
    </w:p>
    <w:p w:rsidR="00D11BFA" w:rsidRDefault="00821EFA">
      <w:pPr>
        <w:ind w:right="168"/>
      </w:pPr>
      <w:r>
        <w:t xml:space="preserve">Существенные условия договора купли-продажи. Заключение договора и последствия признания его не заключенным. Переход права собственности при купле-продаже. Защита приобретателя. Поставка как разновидность купли-продажи. </w:t>
      </w:r>
      <w:proofErr w:type="spellStart"/>
      <w:r>
        <w:t>Претензионно</w:t>
      </w:r>
      <w:proofErr w:type="spellEnd"/>
      <w:r>
        <w:t xml:space="preserve">-исковой порядок урегулирования споров. Понятие и виды аренды. Основные элементы и порядок заключения договора аренды. Предмет договора аренды, срок аренды, порядок передачи объекта аренды, размер арендной платы. Порядок заключения и регистрации договора аренды нежилых помещений. Прекращение договора аренды нежилых помещений. Применение положений законодательства РФ, касающихся регулирования земельных отношений, связанных с арендой зданий, сооружений, помещений в арбитражной практике.  </w:t>
      </w:r>
    </w:p>
    <w:p w:rsidR="00D11BFA" w:rsidRDefault="00821EFA">
      <w:pPr>
        <w:spacing w:after="53" w:line="240" w:lineRule="auto"/>
        <w:ind w:left="427" w:firstLine="0"/>
        <w:jc w:val="left"/>
      </w:pPr>
      <w: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Исковой порядок разрешения споров, связанных с передачей имущества. </w:t>
      </w:r>
    </w:p>
    <w:p w:rsidR="00D11BFA" w:rsidRDefault="00821EFA">
      <w:pPr>
        <w:numPr>
          <w:ilvl w:val="0"/>
          <w:numId w:val="4"/>
        </w:numPr>
        <w:ind w:hanging="139"/>
      </w:pPr>
      <w:r>
        <w:t xml:space="preserve">Судебно-арбитражная практика применения положений законодательства РФ при рассмотрении споров, связанных с арендой зданий, сооружений, помещений. </w:t>
      </w:r>
    </w:p>
    <w:p w:rsidR="00D11BFA" w:rsidRDefault="00821EFA">
      <w:pPr>
        <w:spacing w:after="49" w:line="240" w:lineRule="auto"/>
        <w:ind w:left="0" w:firstLine="0"/>
        <w:jc w:val="center"/>
      </w:pPr>
      <w:r>
        <w:rPr>
          <w:b/>
          <w:i/>
        </w:rPr>
        <w:t xml:space="preserve"> </w:t>
      </w:r>
    </w:p>
    <w:p w:rsidR="00D11BFA" w:rsidRDefault="00821EFA">
      <w:pPr>
        <w:spacing w:line="237" w:lineRule="auto"/>
        <w:ind w:left="437" w:right="-15"/>
        <w:jc w:val="left"/>
      </w:pPr>
      <w:r>
        <w:rPr>
          <w:b/>
        </w:rPr>
        <w:t xml:space="preserve">Тема 4. Практика разрешения споров по договору подряда. </w:t>
      </w:r>
    </w:p>
    <w:p w:rsidR="00D11BFA" w:rsidRDefault="00821EFA">
      <w:pPr>
        <w:ind w:right="229"/>
      </w:pPr>
      <w:r>
        <w:t xml:space="preserve">Понятие и содержание договора подряда. Виды договора подряда. Заключение и исполнение договора строительного подряда. Существенные условия договора строительного подряда. Ответственность за неисполнение обязательств по договору подряда. </w:t>
      </w:r>
    </w:p>
    <w:p w:rsidR="00D11BFA" w:rsidRDefault="00821EFA">
      <w:pPr>
        <w:spacing w:after="53" w:line="240" w:lineRule="auto"/>
        <w:ind w:left="427" w:firstLine="0"/>
        <w:jc w:val="left"/>
      </w:pPr>
      <w: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Рассмотрение арбитражными судами споров по договору подряда. </w:t>
      </w:r>
    </w:p>
    <w:p w:rsidR="00D11BFA" w:rsidRDefault="00821EFA">
      <w:pPr>
        <w:spacing w:after="49" w:line="240" w:lineRule="auto"/>
        <w:ind w:left="0" w:firstLine="0"/>
        <w:jc w:val="center"/>
      </w:pPr>
      <w:r>
        <w:rPr>
          <w:b/>
          <w:i/>
        </w:rPr>
        <w:t xml:space="preserve"> </w:t>
      </w:r>
    </w:p>
    <w:p w:rsidR="00D11BFA" w:rsidRDefault="00821EFA">
      <w:pPr>
        <w:spacing w:line="237" w:lineRule="auto"/>
        <w:ind w:left="437" w:right="-15"/>
        <w:jc w:val="left"/>
      </w:pPr>
      <w:r>
        <w:rPr>
          <w:b/>
        </w:rPr>
        <w:lastRenderedPageBreak/>
        <w:t xml:space="preserve">Тема 5. Практика рассмотрения арбитражными судами налоговых споров. </w:t>
      </w:r>
    </w:p>
    <w:p w:rsidR="00D11BFA" w:rsidRDefault="00821EFA">
      <w:pPr>
        <w:ind w:right="235"/>
      </w:pPr>
      <w:r>
        <w:t xml:space="preserve">Практика применения положений Налогового кодекса РФ об исполнении обязанности по уплате налога. Процедура взыскания налога в бесспорном порядке. Порядок обжалования ненормативных правовых актов налоговых органов.  </w:t>
      </w:r>
    </w:p>
    <w:p w:rsidR="00D11BFA" w:rsidRDefault="00821EFA">
      <w:pPr>
        <w:spacing w:after="48" w:line="240" w:lineRule="auto"/>
        <w:ind w:left="0" w:firstLine="0"/>
        <w:jc w:val="center"/>
      </w:pPr>
      <w:r>
        <w:rPr>
          <w:b/>
          <w:i/>
        </w:rPr>
        <w:t xml:space="preserve"> </w:t>
      </w:r>
    </w:p>
    <w:p w:rsidR="00D11BFA" w:rsidRDefault="00821EFA">
      <w:pPr>
        <w:spacing w:after="38" w:line="240" w:lineRule="auto"/>
        <w:ind w:left="10" w:right="-15"/>
        <w:jc w:val="center"/>
      </w:pPr>
      <w:r>
        <w:rPr>
          <w:b/>
          <w:i/>
        </w:rPr>
        <w:t xml:space="preserve">Контрольные вопросы: </w:t>
      </w:r>
    </w:p>
    <w:p w:rsidR="00D11BFA" w:rsidRDefault="00821EFA">
      <w:pPr>
        <w:numPr>
          <w:ilvl w:val="0"/>
          <w:numId w:val="4"/>
        </w:numPr>
        <w:ind w:hanging="139"/>
      </w:pPr>
      <w:r>
        <w:t xml:space="preserve">Процедура взыскания налога в бесспорном порядке. </w:t>
      </w:r>
    </w:p>
    <w:p w:rsidR="00D11BFA" w:rsidRDefault="00821EFA">
      <w:pPr>
        <w:numPr>
          <w:ilvl w:val="0"/>
          <w:numId w:val="4"/>
        </w:numPr>
        <w:ind w:hanging="139"/>
      </w:pPr>
      <w:r>
        <w:t xml:space="preserve">Порядок обжалования ненормативных правовых актов налоговых органов. </w:t>
      </w:r>
    </w:p>
    <w:p w:rsidR="00D11BFA" w:rsidRDefault="00821EFA">
      <w:pPr>
        <w:spacing w:after="54" w:line="240" w:lineRule="auto"/>
        <w:ind w:left="427" w:firstLine="0"/>
        <w:jc w:val="left"/>
      </w:pPr>
      <w:r>
        <w:t xml:space="preserve"> </w:t>
      </w:r>
    </w:p>
    <w:p w:rsidR="00D11BFA" w:rsidRDefault="00821EFA">
      <w:pPr>
        <w:spacing w:line="237" w:lineRule="auto"/>
        <w:ind w:left="706" w:right="-15"/>
        <w:jc w:val="left"/>
      </w:pPr>
      <w:r>
        <w:rPr>
          <w:b/>
        </w:rPr>
        <w:t xml:space="preserve">4. СТРУКТУРА И СОДЕРЖАНИЕ ПРАКТИЧЕСКОЙ ЧАСТИ ДИСЦИПЛИНЫ </w:t>
      </w:r>
    </w:p>
    <w:p w:rsidR="00D11BFA" w:rsidRDefault="00F60F15" w:rsidP="00F60F15">
      <w:pPr>
        <w:jc w:val="center"/>
      </w:pPr>
      <w:r w:rsidRPr="00A61E76">
        <w:rPr>
          <w:b/>
          <w:szCs w:val="26"/>
        </w:rPr>
        <w:t>Задани</w:t>
      </w:r>
      <w:r>
        <w:rPr>
          <w:b/>
          <w:szCs w:val="26"/>
        </w:rPr>
        <w:t>я для практических занятий, в том числе</w:t>
      </w:r>
      <w:r w:rsidRPr="00A61E76">
        <w:rPr>
          <w:b/>
          <w:szCs w:val="26"/>
        </w:rPr>
        <w:t xml:space="preserve"> в форме практической подготовки</w:t>
      </w:r>
      <w:r w:rsidR="00821EFA">
        <w:rPr>
          <w:b/>
        </w:rPr>
        <w:t xml:space="preserve"> </w:t>
      </w:r>
    </w:p>
    <w:p w:rsidR="00D11BFA" w:rsidRDefault="00F60D1E">
      <w:pPr>
        <w:pStyle w:val="1"/>
      </w:pPr>
      <w:r>
        <w:t xml:space="preserve">Практические занятия </w:t>
      </w:r>
    </w:p>
    <w:p w:rsidR="00D11BFA" w:rsidRDefault="00821EFA">
      <w:pPr>
        <w:spacing w:after="48" w:line="240" w:lineRule="auto"/>
        <w:ind w:left="427" w:firstLine="0"/>
        <w:jc w:val="left"/>
      </w:pPr>
      <w:r>
        <w:rPr>
          <w:b/>
        </w:rPr>
        <w:t xml:space="preserve"> </w:t>
      </w:r>
    </w:p>
    <w:p w:rsidR="00D11BFA" w:rsidRDefault="00821EFA">
      <w:pPr>
        <w:spacing w:line="237" w:lineRule="auto"/>
        <w:ind w:left="437" w:right="-15"/>
        <w:jc w:val="left"/>
      </w:pPr>
      <w:r>
        <w:rPr>
          <w:b/>
        </w:rPr>
        <w:t xml:space="preserve">Тема 2. Участники арбитражного процесса, порядок доказывания и сроки рассмотрения дел. </w:t>
      </w:r>
    </w:p>
    <w:p w:rsidR="00D11BFA" w:rsidRDefault="00821EFA">
      <w:pPr>
        <w:spacing w:after="43" w:line="237" w:lineRule="auto"/>
        <w:ind w:left="412" w:firstLine="0"/>
      </w:pPr>
      <w:r>
        <w:rPr>
          <w:i/>
        </w:rPr>
        <w:t>Занятие 1. Уча</w:t>
      </w:r>
      <w:r w:rsidR="00F60D1E">
        <w:rPr>
          <w:i/>
        </w:rPr>
        <w:t xml:space="preserve">стники арбитражного процесса </w:t>
      </w:r>
    </w:p>
    <w:p w:rsidR="00D11BFA" w:rsidRDefault="00821EFA">
      <w:r>
        <w:rPr>
          <w:i/>
        </w:rPr>
        <w:t>Занятие 2.</w:t>
      </w:r>
      <w:r>
        <w:t xml:space="preserve"> Доказательство в арбитражном процессе </w:t>
      </w:r>
    </w:p>
    <w:p w:rsidR="00D11BFA" w:rsidRDefault="00821EFA">
      <w:pPr>
        <w:spacing w:after="48" w:line="240" w:lineRule="auto"/>
        <w:ind w:left="427" w:firstLine="0"/>
        <w:jc w:val="left"/>
      </w:pPr>
      <w:r>
        <w:rPr>
          <w:b/>
        </w:rPr>
        <w:t xml:space="preserve"> </w:t>
      </w:r>
    </w:p>
    <w:p w:rsidR="00D11BFA" w:rsidRDefault="00821EFA">
      <w:pPr>
        <w:spacing w:line="237" w:lineRule="auto"/>
        <w:ind w:left="437" w:right="-15"/>
        <w:jc w:val="left"/>
      </w:pPr>
      <w:r>
        <w:rPr>
          <w:b/>
        </w:rPr>
        <w:t xml:space="preserve">Тема 3. Стадии арбитражного процесса.  </w:t>
      </w:r>
    </w:p>
    <w:p w:rsidR="00F60D1E" w:rsidRDefault="00821EFA">
      <w:pPr>
        <w:spacing w:after="43" w:line="233" w:lineRule="auto"/>
        <w:ind w:right="157"/>
        <w:jc w:val="left"/>
      </w:pPr>
      <w:r>
        <w:rPr>
          <w:i/>
        </w:rPr>
        <w:t xml:space="preserve">Занятие 1. </w:t>
      </w:r>
      <w:r>
        <w:t>Судебное разбирательство в арбит</w:t>
      </w:r>
      <w:r w:rsidR="00F60D1E">
        <w:t>ражном суде первой инстанции (</w:t>
      </w:r>
    </w:p>
    <w:p w:rsidR="00D11BFA" w:rsidRDefault="00821EFA">
      <w:pPr>
        <w:spacing w:after="43" w:line="233" w:lineRule="auto"/>
        <w:ind w:right="157"/>
        <w:jc w:val="left"/>
      </w:pPr>
      <w:r>
        <w:rPr>
          <w:i/>
        </w:rPr>
        <w:t xml:space="preserve">Занятие 2. </w:t>
      </w:r>
      <w:r>
        <w:t>Производство в арбитражном суде первой инстанции по делам, возникающим из административных и иных публичных отношений</w:t>
      </w:r>
      <w:r w:rsidR="00F60D1E">
        <w:rPr>
          <w:i/>
        </w:rPr>
        <w:t xml:space="preserve"> </w:t>
      </w:r>
      <w:r>
        <w:rPr>
          <w:b/>
          <w:i/>
        </w:rPr>
        <w:t xml:space="preserve"> </w:t>
      </w:r>
    </w:p>
    <w:p w:rsidR="00A87AFF" w:rsidRDefault="00821EFA">
      <w:pPr>
        <w:spacing w:after="43" w:line="233" w:lineRule="auto"/>
        <w:ind w:right="-15"/>
        <w:jc w:val="left"/>
        <w:rPr>
          <w:i/>
        </w:rPr>
      </w:pPr>
      <w:r>
        <w:rPr>
          <w:i/>
        </w:rPr>
        <w:t xml:space="preserve">Занятие 3. </w:t>
      </w:r>
      <w:r>
        <w:t>Производство в апелляционной инстанции, производство в кассационной инстанции, производство по пересмотру судебных актов в порядке надзора</w:t>
      </w:r>
      <w:r w:rsidR="00F60D1E">
        <w:rPr>
          <w:i/>
        </w:rPr>
        <w:t xml:space="preserve"> </w:t>
      </w:r>
      <w:r>
        <w:rPr>
          <w:i/>
        </w:rPr>
        <w:t xml:space="preserve"> </w:t>
      </w:r>
    </w:p>
    <w:p w:rsidR="00D11BFA" w:rsidRDefault="00821EFA">
      <w:pPr>
        <w:spacing w:after="43" w:line="233" w:lineRule="auto"/>
        <w:ind w:right="-15"/>
        <w:jc w:val="left"/>
      </w:pPr>
      <w:r>
        <w:rPr>
          <w:b/>
        </w:rPr>
        <w:t xml:space="preserve">Тема 4. Практика разрешения хозяйственных споров. </w:t>
      </w:r>
    </w:p>
    <w:p w:rsidR="00D11BFA" w:rsidRDefault="00821EFA">
      <w:r>
        <w:rPr>
          <w:i/>
        </w:rPr>
        <w:t xml:space="preserve">Занятие 1. </w:t>
      </w:r>
      <w:r>
        <w:t xml:space="preserve">Практика рассмотрения арбитражными судами споров, связанных с защитой права собственности и иных вещных прав </w:t>
      </w:r>
      <w:r w:rsidR="00F60D1E">
        <w:rPr>
          <w:i/>
        </w:rPr>
        <w:t xml:space="preserve"> </w:t>
      </w:r>
      <w:r>
        <w:rPr>
          <w:i/>
        </w:rPr>
        <w:t xml:space="preserve"> </w:t>
      </w:r>
    </w:p>
    <w:p w:rsidR="00D11BFA" w:rsidRDefault="00821EFA">
      <w:r>
        <w:rPr>
          <w:i/>
        </w:rPr>
        <w:t xml:space="preserve">Занятие 2. </w:t>
      </w:r>
      <w:r>
        <w:t xml:space="preserve">Практика разрешения споров по договору подряда </w:t>
      </w:r>
      <w:r>
        <w:rPr>
          <w:i/>
        </w:rPr>
        <w:t xml:space="preserve"> </w:t>
      </w:r>
    </w:p>
    <w:p w:rsidR="00D11BFA" w:rsidRDefault="00821EFA">
      <w:r>
        <w:rPr>
          <w:i/>
        </w:rPr>
        <w:t xml:space="preserve">Занятие 3. </w:t>
      </w:r>
      <w:r>
        <w:t xml:space="preserve">Практика рассмотрения арбитражными судами налоговых споров </w:t>
      </w:r>
    </w:p>
    <w:p w:rsidR="00D11BFA" w:rsidRDefault="00821EFA">
      <w:pPr>
        <w:spacing w:after="193" w:line="240" w:lineRule="auto"/>
        <w:ind w:left="427" w:firstLine="0"/>
        <w:jc w:val="left"/>
      </w:pPr>
      <w:r>
        <w:rPr>
          <w:i/>
        </w:rPr>
        <w:t xml:space="preserve"> </w:t>
      </w:r>
    </w:p>
    <w:p w:rsidR="00D11BFA" w:rsidRDefault="00821EFA">
      <w:pPr>
        <w:pStyle w:val="1"/>
        <w:spacing w:after="175"/>
      </w:pPr>
      <w:r>
        <w:t xml:space="preserve">5. МЕТОДИЧЕСКИЕ УКАЗАНИЯ ПО ОСВОЕНИЮ ДИСЦИПЛИНЫ </w:t>
      </w:r>
    </w:p>
    <w:p w:rsidR="00D11BFA" w:rsidRDefault="00821EFA">
      <w:pPr>
        <w:ind w:left="412" w:right="227" w:firstLine="566"/>
      </w:pPr>
      <w: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rsidR="00D11BFA" w:rsidRDefault="00821EFA">
      <w:pPr>
        <w:ind w:left="412" w:right="226" w:firstLine="566"/>
      </w:pPr>
      <w: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rsidR="00D11BFA" w:rsidRDefault="00821EFA">
      <w:pPr>
        <w:ind w:left="412" w:right="228" w:firstLine="566"/>
      </w:pPr>
      <w: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w:t>
      </w:r>
      <w:r>
        <w:lastRenderedPageBreak/>
        <w:t xml:space="preserve">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ТК РФ, иных федеральных законов РФ, Указов Президента РФ и иных нормативно-правовых актов. </w:t>
      </w:r>
    </w:p>
    <w:p w:rsidR="00D11BFA" w:rsidRDefault="00821EFA">
      <w:pPr>
        <w:ind w:left="412" w:right="227" w:firstLine="708"/>
      </w:pPr>
      <w: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rsidR="00D11BFA" w:rsidRDefault="00821EFA">
      <w:pPr>
        <w:ind w:left="412" w:right="233" w:firstLine="708"/>
      </w:pPr>
      <w: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rsidR="00D11BFA" w:rsidRDefault="00821EFA">
      <w:pPr>
        <w:ind w:left="412" w:right="229" w:firstLine="708"/>
      </w:pPr>
      <w: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D11BFA" w:rsidRDefault="00821EFA">
      <w:pPr>
        <w:ind w:left="412" w:right="228" w:firstLine="708"/>
      </w:pPr>
      <w: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rsidR="00D11BFA" w:rsidRDefault="00821EFA">
      <w:pPr>
        <w:ind w:left="412" w:right="227" w:firstLine="708"/>
      </w:pPr>
      <w: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rsidR="00D11BFA" w:rsidRDefault="00821EFA">
      <w:pPr>
        <w:ind w:left="412" w:right="228" w:firstLine="708"/>
      </w:pPr>
      <w: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D11BFA" w:rsidRDefault="00821EFA">
      <w:pPr>
        <w:ind w:left="412" w:right="228" w:firstLine="708"/>
      </w:pPr>
      <w: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D11BFA" w:rsidRDefault="00821EFA">
      <w:pPr>
        <w:ind w:left="412" w:right="226" w:firstLine="708"/>
      </w:pPr>
      <w: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rsidR="00D11BFA" w:rsidRDefault="00821EFA">
      <w:pPr>
        <w:ind w:left="412" w:right="230" w:firstLine="708"/>
      </w:pPr>
      <w:r>
        <w:t xml:space="preserve">В соответствии с требованиями ФГОС ВПО по данному направлению подготовки реализация </w:t>
      </w:r>
      <w:proofErr w:type="spellStart"/>
      <w:r>
        <w:t>компетентностного</w:t>
      </w:r>
      <w:proofErr w:type="spellEnd"/>
      <w:r>
        <w:t xml:space="preserve">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20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rsidR="00D11BFA" w:rsidRDefault="00821EFA">
      <w:pPr>
        <w:ind w:left="412" w:right="232" w:firstLine="708"/>
      </w:pPr>
      <w:r>
        <w:lastRenderedPageBreak/>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D11BFA" w:rsidRDefault="00821EFA">
      <w:pPr>
        <w:ind w:left="412" w:right="226" w:firstLine="708"/>
      </w:pPr>
      <w: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D11BFA" w:rsidRDefault="00821EFA">
      <w:pPr>
        <w:ind w:left="412" w:right="228" w:firstLine="708"/>
      </w:pPr>
      <w: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rsidR="00D11BFA" w:rsidRDefault="00821EFA">
      <w:pPr>
        <w:ind w:left="412" w:right="227" w:firstLine="708"/>
      </w:pPr>
      <w: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D11BFA" w:rsidRDefault="00821EFA">
      <w:pPr>
        <w:ind w:left="412" w:right="229" w:firstLine="708"/>
      </w:pPr>
      <w: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 </w:t>
      </w:r>
    </w:p>
    <w:p w:rsidR="00D11BFA" w:rsidRDefault="00821EFA">
      <w:pPr>
        <w:ind w:left="412" w:right="232" w:firstLine="708"/>
      </w:pPr>
      <w: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rsidR="00D11BFA" w:rsidRDefault="00821EFA">
      <w:pPr>
        <w:ind w:right="227"/>
      </w:pPr>
      <w: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w:t>
      </w:r>
      <w:proofErr w:type="gramStart"/>
      <w:r>
        <w:t>обучения  навыкам</w:t>
      </w:r>
      <w:proofErr w:type="gramEnd"/>
      <w:r>
        <w:t xml:space="preserve"> решения типичных проблем. Отличительной особенностью метода </w:t>
      </w:r>
      <w:proofErr w:type="spellStart"/>
      <w:r>
        <w:t>case-study</w:t>
      </w:r>
      <w:proofErr w:type="spellEnd"/>
      <w:r>
        <w:t xml:space="preserve"> является создание проблемной ситуации на основе фактов из реальной жизни.  </w:t>
      </w:r>
    </w:p>
    <w:p w:rsidR="00D11BFA" w:rsidRDefault="00821EFA">
      <w:pPr>
        <w:ind w:left="412" w:right="227" w:firstLine="708"/>
      </w:pPr>
      <w: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D11BFA" w:rsidRDefault="00821EFA">
      <w:pPr>
        <w:ind w:left="412" w:right="234" w:firstLine="708"/>
      </w:pPr>
      <w:r>
        <w:lastRenderedPageBreak/>
        <w:t xml:space="preserve">Основой и </w:t>
      </w:r>
      <w:proofErr w:type="spellStart"/>
      <w:r>
        <w:t>фактологическим</w:t>
      </w:r>
      <w:proofErr w:type="spellEnd"/>
      <w:r>
        <w:t xml:space="preserve"> материалом для проведения занятия служат нормативные акты, научные публикации и учебные пособия. Кейс должен удовлетворять следующим </w:t>
      </w:r>
      <w:proofErr w:type="gramStart"/>
      <w:r>
        <w:t>требованиям:  соответствовать</w:t>
      </w:r>
      <w:proofErr w:type="gramEnd"/>
      <w:r>
        <w:t xml:space="preserve">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rsidR="00D11BFA" w:rsidRDefault="00821EFA">
      <w:pPr>
        <w:ind w:left="412" w:right="230" w:firstLine="708"/>
      </w:pPr>
      <w: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rsidR="00D11BFA" w:rsidRDefault="00821EFA">
      <w:pPr>
        <w:ind w:left="412" w:right="232" w:firstLine="708"/>
      </w:pPr>
      <w: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rsidR="00D11BFA" w:rsidRDefault="00821EFA">
      <w:pPr>
        <w:ind w:left="412" w:right="227" w:firstLine="708"/>
      </w:pPr>
      <w: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t>пропонентов</w:t>
      </w:r>
      <w:proofErr w:type="spellEnd"/>
      <w:r>
        <w:t xml:space="preserve">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rsidR="00D11BFA" w:rsidRDefault="00821EFA">
      <w:pPr>
        <w:ind w:left="412" w:right="226" w:firstLine="708"/>
      </w:pPr>
      <w:r>
        <w:t xml:space="preserve">Метод портфолио (итал. </w:t>
      </w:r>
      <w:proofErr w:type="spellStart"/>
      <w:r>
        <w:t>portfolio</w:t>
      </w:r>
      <w:proofErr w:type="spellEnd"/>
      <w: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w:t>
      </w:r>
    </w:p>
    <w:p w:rsidR="00D11BFA" w:rsidRDefault="00821EFA">
      <w:pPr>
        <w:ind w:right="226"/>
      </w:pPr>
      <w:r>
        <w:t xml:space="preserve">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rsidR="00D11BFA" w:rsidRDefault="00821EFA">
      <w:pPr>
        <w:ind w:left="412" w:right="231" w:firstLine="708"/>
      </w:pPr>
      <w: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D11BFA" w:rsidRDefault="00821EFA">
      <w:pPr>
        <w:ind w:left="412" w:right="226" w:firstLine="708"/>
      </w:pPr>
      <w:r>
        <w:t xml:space="preserve">Тренинг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rsidR="00D11BFA" w:rsidRDefault="00821EFA">
      <w:pPr>
        <w:ind w:right="231"/>
      </w:pPr>
      <w: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rsidR="00D11BFA" w:rsidRDefault="00821EFA">
      <w:pPr>
        <w:ind w:left="412" w:right="227" w:firstLine="708"/>
      </w:pPr>
      <w: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w:t>
      </w:r>
      <w:r>
        <w:lastRenderedPageBreak/>
        <w:t xml:space="preserve">лекционном порядке, но вдумчиво изучить учебный и дополнительный материал, и, следовательно, получить более качественные знания. </w:t>
      </w:r>
    </w:p>
    <w:p w:rsidR="00D11BFA" w:rsidRDefault="00821EFA">
      <w:pPr>
        <w:ind w:left="412" w:right="235" w:firstLine="708"/>
      </w:pPr>
      <w: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rsidR="00D11BFA" w:rsidRDefault="00821EFA">
      <w:pPr>
        <w:ind w:left="412" w:right="228" w:firstLine="708"/>
      </w:pPr>
      <w: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rsidR="00D11BFA" w:rsidRDefault="00821EFA">
      <w:pPr>
        <w:ind w:left="412" w:right="233" w:firstLine="708"/>
      </w:pPr>
      <w: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rsidR="00D11BFA" w:rsidRDefault="00821EFA">
      <w:pPr>
        <w:ind w:left="412" w:right="232" w:firstLine="708"/>
      </w:pPr>
      <w: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rsidR="00D11BFA" w:rsidRDefault="00821EFA">
      <w:pPr>
        <w:ind w:left="412" w:right="231" w:firstLine="708"/>
      </w:pPr>
      <w:r>
        <w:t>Реферат (от лат</w:t>
      </w:r>
      <w:proofErr w:type="gramStart"/>
      <w:r>
        <w:t xml:space="preserve">. </w:t>
      </w:r>
      <w:proofErr w:type="spellStart"/>
      <w:r>
        <w:t>refer</w:t>
      </w:r>
      <w:proofErr w:type="gramEnd"/>
      <w:r>
        <w:t>о</w:t>
      </w:r>
      <w:proofErr w:type="spellEnd"/>
      <w:r>
        <w:t xml:space="preserve">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D11BFA" w:rsidRDefault="00821EFA">
      <w:pPr>
        <w:ind w:left="1145"/>
      </w:pPr>
      <w:r>
        <w:t xml:space="preserve">Целями написания реферата являются: </w:t>
      </w:r>
    </w:p>
    <w:p w:rsidR="00D11BFA" w:rsidRDefault="00821EFA">
      <w:pPr>
        <w:numPr>
          <w:ilvl w:val="0"/>
          <w:numId w:val="5"/>
        </w:numPr>
        <w:ind w:firstLine="708"/>
      </w:pPr>
      <w:proofErr w:type="gramStart"/>
      <w:r>
        <w:t>развитие</w:t>
      </w:r>
      <w:proofErr w:type="gramEnd"/>
      <w:r>
        <w:t xml:space="preserve"> навыков поиска актуальных проблем современного законодательства; </w:t>
      </w:r>
    </w:p>
    <w:p w:rsidR="00D11BFA" w:rsidRDefault="00821EFA">
      <w:pPr>
        <w:numPr>
          <w:ilvl w:val="0"/>
          <w:numId w:val="5"/>
        </w:numPr>
        <w:ind w:firstLine="708"/>
      </w:pPr>
      <w:proofErr w:type="gramStart"/>
      <w:r>
        <w:t>развитие</w:t>
      </w:r>
      <w:proofErr w:type="gramEnd"/>
      <w:r>
        <w:t xml:space="preserve"> навыков краткого изложения материала с выделением лишь самых существенных моментов, необходимых для раскрытия сути проблемы; </w:t>
      </w:r>
    </w:p>
    <w:p w:rsidR="00D11BFA" w:rsidRDefault="00821EFA">
      <w:pPr>
        <w:numPr>
          <w:ilvl w:val="0"/>
          <w:numId w:val="5"/>
        </w:numPr>
        <w:ind w:firstLine="708"/>
      </w:pPr>
      <w:proofErr w:type="gramStart"/>
      <w:r>
        <w:t>развитие</w:t>
      </w:r>
      <w:proofErr w:type="gramEnd"/>
      <w:r>
        <w:t xml:space="preserve"> навыков анализа изученного материала и формулирования собственных выводов по выбранному вопросу в письменной форме, научным, грамотным языком. </w:t>
      </w:r>
    </w:p>
    <w:p w:rsidR="00D11BFA" w:rsidRDefault="00821EFA">
      <w:pPr>
        <w:ind w:left="1145"/>
      </w:pPr>
      <w:r>
        <w:t xml:space="preserve">Задачами написания реферата являются:  </w:t>
      </w:r>
    </w:p>
    <w:p w:rsidR="00D11BFA" w:rsidRDefault="00821EFA">
      <w:pPr>
        <w:numPr>
          <w:ilvl w:val="0"/>
          <w:numId w:val="5"/>
        </w:numPr>
        <w:ind w:firstLine="708"/>
      </w:pPr>
      <w:proofErr w:type="gramStart"/>
      <w:r>
        <w:t>научить</w:t>
      </w:r>
      <w:proofErr w:type="gramEnd"/>
      <w:r>
        <w:t xml:space="preserve"> максимально верно передать мнения авторов, на основе работ которых магистрант пишет свой реферат; </w:t>
      </w:r>
    </w:p>
    <w:p w:rsidR="00D11BFA" w:rsidRDefault="00821EFA">
      <w:pPr>
        <w:numPr>
          <w:ilvl w:val="0"/>
          <w:numId w:val="5"/>
        </w:numPr>
        <w:ind w:firstLine="708"/>
      </w:pPr>
      <w:proofErr w:type="gramStart"/>
      <w:r>
        <w:t>научить</w:t>
      </w:r>
      <w:proofErr w:type="gramEnd"/>
      <w:r>
        <w:t xml:space="preserve">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rsidR="00D11BFA" w:rsidRDefault="00821EFA">
      <w:pPr>
        <w:numPr>
          <w:ilvl w:val="0"/>
          <w:numId w:val="5"/>
        </w:numPr>
        <w:ind w:firstLine="708"/>
      </w:pPr>
      <w:proofErr w:type="gramStart"/>
      <w:r>
        <w:t>помочь</w:t>
      </w:r>
      <w:proofErr w:type="gramEnd"/>
      <w:r>
        <w:t xml:space="preserve">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rsidR="00D11BFA" w:rsidRDefault="00821EFA">
      <w:pPr>
        <w:numPr>
          <w:ilvl w:val="0"/>
          <w:numId w:val="5"/>
        </w:numPr>
        <w:ind w:firstLine="708"/>
      </w:pPr>
      <w:proofErr w:type="gramStart"/>
      <w:r>
        <w:t>уяснить</w:t>
      </w:r>
      <w:proofErr w:type="gramEnd"/>
      <w:r>
        <w:t xml:space="preserve"> для себя и изложить причины своего согласия (несогласия) с мнением того или иного автора по данной проблеме. </w:t>
      </w:r>
    </w:p>
    <w:p w:rsidR="00D11BFA" w:rsidRDefault="00821EFA">
      <w:pPr>
        <w:ind w:left="1145"/>
      </w:pPr>
      <w:r>
        <w:t xml:space="preserve">Общие требования к презентации:  </w:t>
      </w:r>
    </w:p>
    <w:p w:rsidR="00D11BFA" w:rsidRDefault="00821EFA">
      <w:pPr>
        <w:numPr>
          <w:ilvl w:val="0"/>
          <w:numId w:val="6"/>
        </w:numPr>
        <w:ind w:firstLine="708"/>
      </w:pPr>
      <w:proofErr w:type="gramStart"/>
      <w:r>
        <w:t>презентация</w:t>
      </w:r>
      <w:proofErr w:type="gramEnd"/>
      <w:r>
        <w:t xml:space="preserve"> не должна быть меньше 10 слайдов;  </w:t>
      </w:r>
    </w:p>
    <w:p w:rsidR="00D11BFA" w:rsidRDefault="00821EFA">
      <w:pPr>
        <w:numPr>
          <w:ilvl w:val="0"/>
          <w:numId w:val="6"/>
        </w:numPr>
        <w:ind w:firstLine="708"/>
      </w:pPr>
      <w:proofErr w:type="gramStart"/>
      <w:r>
        <w:t>первый</w:t>
      </w:r>
      <w:proofErr w:type="gramEnd"/>
      <w:r>
        <w:t xml:space="preserve"> лист – это титульный лист, на котором обязательно должны быть представлены: название проекта; фамилия, имя, отчество автора; </w:t>
      </w:r>
    </w:p>
    <w:p w:rsidR="00D11BFA" w:rsidRDefault="00821EFA">
      <w:pPr>
        <w:numPr>
          <w:ilvl w:val="0"/>
          <w:numId w:val="6"/>
        </w:numPr>
        <w:ind w:firstLine="708"/>
      </w:pPr>
      <w:proofErr w:type="gramStart"/>
      <w:r>
        <w:lastRenderedPageBreak/>
        <w:t>следующим</w:t>
      </w:r>
      <w:proofErr w:type="gramEnd"/>
      <w:r>
        <w:t xml:space="preserve">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D11BFA" w:rsidRDefault="00821EFA">
      <w:pPr>
        <w:numPr>
          <w:ilvl w:val="0"/>
          <w:numId w:val="6"/>
        </w:numPr>
        <w:ind w:firstLine="708"/>
      </w:pPr>
      <w:proofErr w:type="gramStart"/>
      <w:r>
        <w:t>дизайн</w:t>
      </w:r>
      <w:proofErr w:type="gramEnd"/>
      <w:r>
        <w:t xml:space="preserve">-эргономические требования: сочетаемость цветов, ограниченное количество объектов на слайде, цвет текста;  </w:t>
      </w:r>
    </w:p>
    <w:p w:rsidR="00D11BFA" w:rsidRDefault="00821EFA">
      <w:pPr>
        <w:numPr>
          <w:ilvl w:val="0"/>
          <w:numId w:val="6"/>
        </w:numPr>
        <w:spacing w:after="45" w:line="240" w:lineRule="auto"/>
        <w:ind w:firstLine="708"/>
      </w:pPr>
      <w:proofErr w:type="gramStart"/>
      <w:r>
        <w:t>последними</w:t>
      </w:r>
      <w:proofErr w:type="gramEnd"/>
      <w:r>
        <w:t xml:space="preserve"> слайдами презентации должны быть глоссарий и список литературы. </w:t>
      </w:r>
    </w:p>
    <w:p w:rsidR="00D11BFA" w:rsidRDefault="00821EFA">
      <w:pPr>
        <w:ind w:left="412" w:firstLine="708"/>
      </w:pPr>
      <w: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D11BFA" w:rsidRDefault="00821EFA">
      <w:pPr>
        <w:ind w:left="412" w:right="227" w:firstLine="566"/>
      </w:pPr>
      <w: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rsidR="00D11BFA" w:rsidRDefault="00821EFA">
      <w:pPr>
        <w:spacing w:after="52" w:line="240" w:lineRule="auto"/>
        <w:ind w:left="427" w:firstLine="0"/>
        <w:jc w:val="left"/>
        <w:rPr>
          <w:sz w:val="28"/>
        </w:rPr>
      </w:pPr>
      <w:r>
        <w:rPr>
          <w:sz w:val="28"/>
        </w:rPr>
        <w:t xml:space="preserve"> </w:t>
      </w:r>
    </w:p>
    <w:p w:rsidR="00A87AFF" w:rsidRDefault="00A87AFF">
      <w:pPr>
        <w:spacing w:after="52" w:line="240" w:lineRule="auto"/>
        <w:ind w:left="427" w:firstLine="0"/>
        <w:jc w:val="left"/>
        <w:rPr>
          <w:sz w:val="28"/>
        </w:rPr>
      </w:pPr>
    </w:p>
    <w:p w:rsidR="00A87AFF" w:rsidRDefault="00A87AFF">
      <w:pPr>
        <w:spacing w:after="52" w:line="240" w:lineRule="auto"/>
        <w:ind w:left="427" w:firstLine="0"/>
        <w:jc w:val="left"/>
        <w:rPr>
          <w:sz w:val="28"/>
        </w:rPr>
      </w:pPr>
    </w:p>
    <w:p w:rsidR="00A87AFF" w:rsidRDefault="00A87AFF">
      <w:pPr>
        <w:spacing w:after="52" w:line="240" w:lineRule="auto"/>
        <w:ind w:left="427" w:firstLine="0"/>
        <w:jc w:val="left"/>
      </w:pPr>
    </w:p>
    <w:p w:rsidR="00D11BFA" w:rsidRDefault="00821EFA">
      <w:pPr>
        <w:spacing w:line="237" w:lineRule="auto"/>
        <w:ind w:left="468" w:right="-15"/>
        <w:jc w:val="left"/>
      </w:pPr>
      <w:r>
        <w:rPr>
          <w:b/>
        </w:rPr>
        <w:t xml:space="preserve">6. УЧЕБНО-МЕТОДИЧЕСКОЕ ОБЕСПЕЧЕНИЕ САМОСТОЯТЕЛЬНОЙ РАБОТЫ </w:t>
      </w:r>
    </w:p>
    <w:p w:rsidR="00D11BFA" w:rsidRDefault="00821EFA">
      <w:pPr>
        <w:pStyle w:val="1"/>
      </w:pPr>
      <w:r>
        <w:t xml:space="preserve">ОБУЧАЮЩИХСЯ </w:t>
      </w:r>
    </w:p>
    <w:p w:rsidR="00D11BFA" w:rsidRDefault="00821EFA">
      <w:pPr>
        <w:spacing w:after="41" w:line="240" w:lineRule="auto"/>
        <w:ind w:left="0" w:firstLine="0"/>
        <w:jc w:val="center"/>
      </w:pPr>
      <w:r>
        <w:rPr>
          <w:b/>
        </w:rPr>
        <w:t xml:space="preserve"> </w:t>
      </w:r>
    </w:p>
    <w:p w:rsidR="00D11BFA" w:rsidRDefault="00821EFA">
      <w:pPr>
        <w:ind w:left="412" w:right="230" w:firstLine="708"/>
      </w:pPr>
      <w: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rsidR="00D11BFA" w:rsidRDefault="00821EFA">
      <w:pPr>
        <w:ind w:left="412" w:right="229" w:firstLine="708"/>
      </w:pPr>
      <w: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rsidR="00D11BFA" w:rsidRDefault="00821EFA">
      <w:pPr>
        <w:ind w:left="412" w:right="226" w:firstLine="708"/>
      </w:pPr>
      <w: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w:t>
      </w:r>
      <w:proofErr w:type="spellStart"/>
      <w:r>
        <w:t>нормативноправовые</w:t>
      </w:r>
      <w:proofErr w:type="spellEnd"/>
      <w:r>
        <w:t xml:space="preserve">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rsidR="00D11BFA" w:rsidRDefault="00821EFA">
      <w:pPr>
        <w:spacing w:after="0" w:line="240" w:lineRule="auto"/>
        <w:ind w:left="0" w:right="226" w:firstLine="0"/>
        <w:jc w:val="right"/>
      </w:pPr>
      <w:r>
        <w:t xml:space="preserve"> </w:t>
      </w:r>
    </w:p>
    <w:p w:rsidR="00DB66C2" w:rsidRDefault="00DB66C2" w:rsidP="00DB66C2">
      <w:pPr>
        <w:pStyle w:val="120"/>
        <w:keepNext/>
        <w:keepLines/>
        <w:shd w:val="clear" w:color="auto" w:fill="auto"/>
        <w:tabs>
          <w:tab w:val="left" w:pos="8080"/>
        </w:tabs>
        <w:spacing w:after="460"/>
        <w:ind w:left="1860" w:right="1940" w:firstLine="0"/>
        <w:jc w:val="right"/>
      </w:pPr>
      <w:r>
        <w:t xml:space="preserve">        </w:t>
      </w:r>
      <w:r w:rsidR="00821EFA">
        <w:t xml:space="preserve">Таблица 3 </w:t>
      </w:r>
      <w:bookmarkStart w:id="0" w:name="bookmark26"/>
    </w:p>
    <w:p w:rsidR="00802B60" w:rsidRPr="008D05EF" w:rsidRDefault="009E5F9B" w:rsidP="008D05EF">
      <w:pPr>
        <w:pStyle w:val="120"/>
        <w:keepNext/>
        <w:keepLines/>
        <w:shd w:val="clear" w:color="auto" w:fill="auto"/>
        <w:spacing w:after="460"/>
        <w:ind w:left="1860" w:right="1940" w:firstLine="0"/>
        <w:jc w:val="center"/>
        <w:rPr>
          <w:color w:val="000000"/>
          <w:lang w:bidi="ru-RU"/>
        </w:rPr>
      </w:pPr>
      <w:r>
        <w:rPr>
          <w:color w:val="000000"/>
          <w:lang w:bidi="ru-RU"/>
        </w:rPr>
        <w:t>План-график выполнения самостоятельн</w:t>
      </w:r>
      <w:r w:rsidR="00802B60">
        <w:rPr>
          <w:color w:val="000000"/>
          <w:lang w:bidi="ru-RU"/>
        </w:rPr>
        <w:t xml:space="preserve">ой работы для магистрантов </w:t>
      </w:r>
      <w:r w:rsidR="00DB66C2">
        <w:rPr>
          <w:color w:val="000000"/>
          <w:lang w:bidi="ru-RU"/>
        </w:rPr>
        <w:t>заочной</w:t>
      </w:r>
      <w:r>
        <w:rPr>
          <w:color w:val="000000"/>
          <w:lang w:bidi="ru-RU"/>
        </w:rPr>
        <w:t xml:space="preserve"> формы обучения</w:t>
      </w:r>
      <w:bookmarkEnd w:id="0"/>
    </w:p>
    <w:tbl>
      <w:tblPr>
        <w:tblOverlap w:val="never"/>
        <w:tblW w:w="8217" w:type="dxa"/>
        <w:jc w:val="center"/>
        <w:tblLayout w:type="fixed"/>
        <w:tblCellMar>
          <w:left w:w="10" w:type="dxa"/>
          <w:right w:w="10" w:type="dxa"/>
        </w:tblCellMar>
        <w:tblLook w:val="0000" w:firstRow="0" w:lastRow="0" w:firstColumn="0" w:lastColumn="0" w:noHBand="0" w:noVBand="0"/>
      </w:tblPr>
      <w:tblGrid>
        <w:gridCol w:w="1002"/>
        <w:gridCol w:w="2825"/>
        <w:gridCol w:w="993"/>
        <w:gridCol w:w="2408"/>
        <w:gridCol w:w="989"/>
      </w:tblGrid>
      <w:tr w:rsidR="00802B60" w:rsidTr="006D51CF">
        <w:trPr>
          <w:trHeight w:hRule="exact" w:val="1284"/>
          <w:jc w:val="center"/>
        </w:trPr>
        <w:tc>
          <w:tcPr>
            <w:tcW w:w="1002" w:type="dxa"/>
            <w:vMerge w:val="restart"/>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ind w:left="220"/>
              <w:jc w:val="left"/>
            </w:pPr>
            <w:r>
              <w:rPr>
                <w:rStyle w:val="295pt"/>
                <w:b w:val="0"/>
                <w:bCs w:val="0"/>
              </w:rPr>
              <w:t>№</w:t>
            </w:r>
          </w:p>
          <w:p w:rsidR="00802B60" w:rsidRDefault="00802B60" w:rsidP="00AA22EB">
            <w:pPr>
              <w:pStyle w:val="22"/>
              <w:shd w:val="clear" w:color="auto" w:fill="auto"/>
              <w:spacing w:line="210" w:lineRule="exact"/>
              <w:ind w:left="220"/>
              <w:jc w:val="left"/>
            </w:pPr>
            <w:proofErr w:type="gramStart"/>
            <w:r>
              <w:rPr>
                <w:rStyle w:val="295pt"/>
                <w:b w:val="0"/>
                <w:bCs w:val="0"/>
              </w:rPr>
              <w:lastRenderedPageBreak/>
              <w:t>п</w:t>
            </w:r>
            <w:proofErr w:type="gramEnd"/>
            <w:r>
              <w:rPr>
                <w:rStyle w:val="295pt"/>
                <w:b w:val="0"/>
                <w:bCs w:val="0"/>
              </w:rPr>
              <w:t>/п</w:t>
            </w:r>
          </w:p>
        </w:tc>
        <w:tc>
          <w:tcPr>
            <w:tcW w:w="2825" w:type="dxa"/>
            <w:vMerge w:val="restart"/>
            <w:tcBorders>
              <w:top w:val="single" w:sz="4" w:space="0" w:color="auto"/>
              <w:left w:val="single" w:sz="4" w:space="0" w:color="auto"/>
            </w:tcBorders>
            <w:shd w:val="clear" w:color="auto" w:fill="FFFFFF"/>
            <w:vAlign w:val="center"/>
          </w:tcPr>
          <w:p w:rsidR="00802B60" w:rsidRPr="008F2C05" w:rsidRDefault="00802B60" w:rsidP="00AA22EB">
            <w:pPr>
              <w:pStyle w:val="22"/>
              <w:shd w:val="clear" w:color="auto" w:fill="auto"/>
              <w:spacing w:line="226" w:lineRule="exact"/>
            </w:pPr>
            <w:r w:rsidRPr="008F2C05">
              <w:rPr>
                <w:rStyle w:val="295pt"/>
                <w:bCs w:val="0"/>
              </w:rPr>
              <w:lastRenderedPageBreak/>
              <w:t>Учебно</w:t>
            </w:r>
            <w:r w:rsidRPr="008F2C05">
              <w:rPr>
                <w:rStyle w:val="295pt"/>
                <w:bCs w:val="0"/>
              </w:rPr>
              <w:softHyphen/>
            </w:r>
            <w:r w:rsidRPr="008F2C05">
              <w:rPr>
                <w:rStyle w:val="295pt"/>
              </w:rPr>
              <w:t>-</w:t>
            </w:r>
            <w:r w:rsidRPr="008F2C05">
              <w:rPr>
                <w:rStyle w:val="295pt"/>
                <w:bCs w:val="0"/>
              </w:rPr>
              <w:t>образовательные модули дисциплины</w:t>
            </w:r>
          </w:p>
        </w:tc>
        <w:tc>
          <w:tcPr>
            <w:tcW w:w="993" w:type="dxa"/>
            <w:vMerge w:val="restart"/>
            <w:tcBorders>
              <w:top w:val="single" w:sz="4" w:space="0" w:color="auto"/>
              <w:left w:val="single" w:sz="4" w:space="0" w:color="auto"/>
            </w:tcBorders>
            <w:shd w:val="clear" w:color="auto" w:fill="FFFFFF"/>
            <w:vAlign w:val="center"/>
          </w:tcPr>
          <w:p w:rsidR="00802B60" w:rsidRPr="008F2C05" w:rsidRDefault="00802B60" w:rsidP="008D05EF">
            <w:pPr>
              <w:pStyle w:val="22"/>
              <w:shd w:val="clear" w:color="auto" w:fill="auto"/>
              <w:spacing w:after="0" w:line="240" w:lineRule="auto"/>
              <w:ind w:left="180"/>
            </w:pPr>
            <w:proofErr w:type="spellStart"/>
            <w:r w:rsidRPr="008F2C05">
              <w:rPr>
                <w:rStyle w:val="295pt"/>
                <w:bCs w:val="0"/>
              </w:rPr>
              <w:t>Трудо</w:t>
            </w:r>
            <w:proofErr w:type="spellEnd"/>
            <w:r w:rsidRPr="008F2C05">
              <w:rPr>
                <w:rStyle w:val="295pt"/>
                <w:bCs w:val="0"/>
              </w:rPr>
              <w:softHyphen/>
            </w:r>
          </w:p>
          <w:p w:rsidR="00802B60" w:rsidRPr="008F2C05" w:rsidRDefault="00802B60" w:rsidP="008D05EF">
            <w:pPr>
              <w:pStyle w:val="22"/>
              <w:shd w:val="clear" w:color="auto" w:fill="auto"/>
              <w:spacing w:after="0" w:line="240" w:lineRule="auto"/>
              <w:ind w:left="160"/>
            </w:pPr>
            <w:proofErr w:type="gramStart"/>
            <w:r w:rsidRPr="008F2C05">
              <w:rPr>
                <w:rStyle w:val="295pt"/>
                <w:bCs w:val="0"/>
              </w:rPr>
              <w:t>емкость</w:t>
            </w:r>
            <w:proofErr w:type="gramEnd"/>
          </w:p>
          <w:p w:rsidR="00802B60" w:rsidRPr="008F2C05" w:rsidRDefault="00802B60" w:rsidP="008D05EF">
            <w:pPr>
              <w:pStyle w:val="22"/>
              <w:shd w:val="clear" w:color="auto" w:fill="auto"/>
              <w:spacing w:after="0" w:line="240" w:lineRule="auto"/>
              <w:ind w:left="160"/>
              <w:rPr>
                <w:rStyle w:val="295pt"/>
              </w:rPr>
            </w:pPr>
            <w:r w:rsidRPr="008F2C05">
              <w:rPr>
                <w:rStyle w:val="295pt"/>
                <w:bCs w:val="0"/>
              </w:rPr>
              <w:t>СРС,</w:t>
            </w:r>
          </w:p>
          <w:p w:rsidR="00802B60" w:rsidRPr="008F2C05" w:rsidRDefault="00802B60" w:rsidP="008D05EF">
            <w:pPr>
              <w:pStyle w:val="22"/>
              <w:shd w:val="clear" w:color="auto" w:fill="auto"/>
              <w:spacing w:line="240" w:lineRule="auto"/>
              <w:rPr>
                <w:rStyle w:val="295pt"/>
                <w:color w:val="auto"/>
                <w:sz w:val="18"/>
                <w:szCs w:val="18"/>
                <w:shd w:val="clear" w:color="auto" w:fill="auto"/>
                <w:lang w:eastAsia="en-US" w:bidi="ar-SA"/>
              </w:rPr>
            </w:pPr>
          </w:p>
          <w:p w:rsidR="00802B60" w:rsidRPr="008F2C05" w:rsidRDefault="00802B60" w:rsidP="008D05EF">
            <w:pPr>
              <w:pStyle w:val="22"/>
              <w:shd w:val="clear" w:color="auto" w:fill="auto"/>
              <w:spacing w:line="240" w:lineRule="auto"/>
              <w:ind w:left="160"/>
            </w:pPr>
            <w:proofErr w:type="gramStart"/>
            <w:r w:rsidRPr="008F2C05">
              <w:rPr>
                <w:rStyle w:val="295pt"/>
                <w:bCs w:val="0"/>
              </w:rPr>
              <w:t>заочная</w:t>
            </w:r>
            <w:proofErr w:type="gramEnd"/>
          </w:p>
          <w:p w:rsidR="00802B60" w:rsidRPr="008F2C05" w:rsidRDefault="00802B60" w:rsidP="008D05EF">
            <w:pPr>
              <w:pStyle w:val="22"/>
              <w:shd w:val="clear" w:color="auto" w:fill="auto"/>
              <w:spacing w:line="226" w:lineRule="exact"/>
              <w:ind w:left="260"/>
            </w:pPr>
          </w:p>
        </w:tc>
        <w:tc>
          <w:tcPr>
            <w:tcW w:w="2408" w:type="dxa"/>
            <w:vMerge w:val="restart"/>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30" w:lineRule="exact"/>
            </w:pPr>
            <w:r>
              <w:rPr>
                <w:rStyle w:val="295pt"/>
                <w:b w:val="0"/>
                <w:bCs w:val="0"/>
              </w:rPr>
              <w:lastRenderedPageBreak/>
              <w:t>Виды самостоятельной работы магистрантов</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802B60" w:rsidRDefault="00802B60">
            <w:pPr>
              <w:spacing w:after="160" w:line="259" w:lineRule="auto"/>
              <w:ind w:left="0" w:firstLine="0"/>
              <w:jc w:val="left"/>
            </w:pPr>
            <w:proofErr w:type="gramStart"/>
            <w:r>
              <w:t>часы</w:t>
            </w:r>
            <w:proofErr w:type="gramEnd"/>
          </w:p>
        </w:tc>
      </w:tr>
      <w:tr w:rsidR="00802B60" w:rsidTr="006D51CF">
        <w:trPr>
          <w:trHeight w:hRule="exact" w:val="1848"/>
          <w:jc w:val="center"/>
        </w:trPr>
        <w:tc>
          <w:tcPr>
            <w:tcW w:w="1002" w:type="dxa"/>
            <w:vMerge/>
            <w:tcBorders>
              <w:left w:val="single" w:sz="4" w:space="0" w:color="auto"/>
            </w:tcBorders>
            <w:shd w:val="clear" w:color="auto" w:fill="FFFFFF"/>
            <w:vAlign w:val="center"/>
          </w:tcPr>
          <w:p w:rsidR="00802B60" w:rsidRDefault="00802B60" w:rsidP="00AA22EB"/>
        </w:tc>
        <w:tc>
          <w:tcPr>
            <w:tcW w:w="2825" w:type="dxa"/>
            <w:vMerge/>
            <w:tcBorders>
              <w:left w:val="single" w:sz="4" w:space="0" w:color="auto"/>
            </w:tcBorders>
            <w:shd w:val="clear" w:color="auto" w:fill="FFFFFF"/>
            <w:vAlign w:val="center"/>
          </w:tcPr>
          <w:p w:rsidR="00802B60" w:rsidRDefault="00802B60" w:rsidP="00AA22EB"/>
        </w:tc>
        <w:tc>
          <w:tcPr>
            <w:tcW w:w="993" w:type="dxa"/>
            <w:vMerge/>
            <w:tcBorders>
              <w:left w:val="single" w:sz="4" w:space="0" w:color="auto"/>
            </w:tcBorders>
            <w:shd w:val="clear" w:color="auto" w:fill="FFFFFF"/>
            <w:vAlign w:val="center"/>
          </w:tcPr>
          <w:p w:rsidR="00802B60" w:rsidRDefault="00802B60" w:rsidP="00AA22EB"/>
        </w:tc>
        <w:tc>
          <w:tcPr>
            <w:tcW w:w="2408" w:type="dxa"/>
            <w:vMerge/>
            <w:tcBorders>
              <w:left w:val="single" w:sz="4" w:space="0" w:color="auto"/>
            </w:tcBorders>
            <w:shd w:val="clear" w:color="auto" w:fill="FFFFFF"/>
            <w:vAlign w:val="center"/>
          </w:tcPr>
          <w:p w:rsidR="00802B60" w:rsidRDefault="00802B60" w:rsidP="00AA22EB"/>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2E1F50">
            <w:pPr>
              <w:pStyle w:val="22"/>
              <w:shd w:val="clear" w:color="auto" w:fill="auto"/>
              <w:spacing w:line="226" w:lineRule="exact"/>
              <w:jc w:val="both"/>
            </w:pPr>
          </w:p>
          <w:p w:rsidR="00802B60" w:rsidRPr="009E5F9B" w:rsidRDefault="00802B60" w:rsidP="00AA22EB">
            <w:pPr>
              <w:pStyle w:val="22"/>
              <w:shd w:val="clear" w:color="auto" w:fill="auto"/>
              <w:spacing w:line="226" w:lineRule="exact"/>
              <w:rPr>
                <w:sz w:val="24"/>
                <w:szCs w:val="24"/>
              </w:rPr>
            </w:pPr>
            <w:proofErr w:type="gramStart"/>
            <w:r w:rsidRPr="009E5F9B">
              <w:rPr>
                <w:rStyle w:val="295pt"/>
                <w:b w:val="0"/>
                <w:bCs w:val="0"/>
                <w:sz w:val="24"/>
                <w:szCs w:val="24"/>
              </w:rPr>
              <w:t>заочно</w:t>
            </w:r>
            <w:proofErr w:type="gramEnd"/>
          </w:p>
          <w:p w:rsidR="00802B60" w:rsidRDefault="00802B60" w:rsidP="00AA22EB">
            <w:pPr>
              <w:pStyle w:val="22"/>
              <w:shd w:val="clear" w:color="auto" w:fill="auto"/>
              <w:spacing w:line="226" w:lineRule="exact"/>
            </w:pPr>
            <w:proofErr w:type="gramStart"/>
            <w:r>
              <w:rPr>
                <w:rStyle w:val="295pt"/>
                <w:b w:val="0"/>
                <w:bCs w:val="0"/>
              </w:rPr>
              <w:t>й</w:t>
            </w:r>
            <w:proofErr w:type="gramEnd"/>
          </w:p>
          <w:p w:rsidR="00802B60" w:rsidRDefault="00802B60" w:rsidP="00AA22EB">
            <w:pPr>
              <w:pStyle w:val="22"/>
              <w:shd w:val="clear" w:color="auto" w:fill="auto"/>
              <w:spacing w:line="226" w:lineRule="exact"/>
            </w:pPr>
            <w:proofErr w:type="gramStart"/>
            <w:r>
              <w:rPr>
                <w:rStyle w:val="295pt"/>
                <w:b w:val="0"/>
                <w:bCs w:val="0"/>
              </w:rPr>
              <w:t>формы</w:t>
            </w:r>
            <w:proofErr w:type="gramEnd"/>
          </w:p>
          <w:p w:rsidR="00802B60" w:rsidRDefault="00802B60" w:rsidP="00AA22EB">
            <w:pPr>
              <w:pStyle w:val="22"/>
              <w:shd w:val="clear" w:color="auto" w:fill="auto"/>
              <w:spacing w:line="226" w:lineRule="exact"/>
            </w:pPr>
            <w:proofErr w:type="gramStart"/>
            <w:r>
              <w:rPr>
                <w:rStyle w:val="295pt"/>
                <w:b w:val="0"/>
                <w:bCs w:val="0"/>
              </w:rPr>
              <w:t>обучен</w:t>
            </w:r>
            <w:proofErr w:type="gramEnd"/>
          </w:p>
          <w:p w:rsidR="00802B60" w:rsidRDefault="00802B60" w:rsidP="00AA22EB">
            <w:pPr>
              <w:pStyle w:val="22"/>
              <w:shd w:val="clear" w:color="auto" w:fill="auto"/>
              <w:spacing w:line="226" w:lineRule="exact"/>
            </w:pPr>
            <w:proofErr w:type="spellStart"/>
            <w:proofErr w:type="gramStart"/>
            <w:r>
              <w:rPr>
                <w:rStyle w:val="295pt"/>
                <w:b w:val="0"/>
                <w:bCs w:val="0"/>
              </w:rPr>
              <w:t>ия</w:t>
            </w:r>
            <w:proofErr w:type="spellEnd"/>
            <w:proofErr w:type="gramEnd"/>
          </w:p>
        </w:tc>
      </w:tr>
      <w:tr w:rsidR="00802B60" w:rsidTr="006D51CF">
        <w:trPr>
          <w:trHeight w:hRule="exact" w:val="370"/>
          <w:jc w:val="center"/>
        </w:trPr>
        <w:tc>
          <w:tcPr>
            <w:tcW w:w="1002"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20"/>
              <w:jc w:val="left"/>
            </w:pPr>
            <w:r>
              <w:rPr>
                <w:rStyle w:val="295pt0"/>
              </w:rPr>
              <w:lastRenderedPageBreak/>
              <w:t>1.</w:t>
            </w:r>
          </w:p>
        </w:tc>
        <w:tc>
          <w:tcPr>
            <w:tcW w:w="2825"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pPr>
            <w:r>
              <w:rPr>
                <w:rStyle w:val="295pt0"/>
              </w:rPr>
              <w:t>Раздел 1.</w:t>
            </w:r>
          </w:p>
        </w:tc>
        <w:tc>
          <w:tcPr>
            <w:tcW w:w="993"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60"/>
              <w:jc w:val="left"/>
            </w:pPr>
            <w:r>
              <w:rPr>
                <w:rStyle w:val="295pt"/>
                <w:b w:val="0"/>
                <w:bCs w:val="0"/>
              </w:rPr>
              <w:t>10</w:t>
            </w:r>
          </w:p>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1. Работа над конспектом</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1</w:t>
            </w:r>
          </w:p>
        </w:tc>
      </w:tr>
      <w:tr w:rsidR="00802B60" w:rsidTr="006D51CF">
        <w:trPr>
          <w:trHeight w:hRule="exact" w:val="4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0" w:lineRule="exact"/>
              <w:jc w:val="left"/>
            </w:pPr>
            <w:r>
              <w:rPr>
                <w:rStyle w:val="295pt0"/>
              </w:rPr>
              <w:t>2. Изучение тем вынесенных на самостоятельное изучение</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4</w:t>
            </w:r>
          </w:p>
        </w:tc>
      </w:tr>
      <w:tr w:rsidR="00802B60" w:rsidTr="006D51CF">
        <w:trPr>
          <w:trHeight w:hRule="exact" w:val="3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3. Подготовка доклада</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2</w:t>
            </w:r>
          </w:p>
        </w:tc>
      </w:tr>
      <w:tr w:rsidR="00802B60" w:rsidTr="006D51CF">
        <w:trPr>
          <w:trHeight w:hRule="exact" w:val="49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4. Подготовка к тесту</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3</w:t>
            </w:r>
          </w:p>
        </w:tc>
      </w:tr>
      <w:tr w:rsidR="00802B60" w:rsidTr="006D51CF">
        <w:trPr>
          <w:trHeight w:hRule="exact" w:val="701"/>
          <w:jc w:val="center"/>
        </w:trPr>
        <w:tc>
          <w:tcPr>
            <w:tcW w:w="1002"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20"/>
              <w:jc w:val="left"/>
            </w:pPr>
            <w:r>
              <w:rPr>
                <w:rStyle w:val="295pt0"/>
              </w:rPr>
              <w:t>2</w:t>
            </w:r>
          </w:p>
        </w:tc>
        <w:tc>
          <w:tcPr>
            <w:tcW w:w="2825"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pPr>
            <w:r>
              <w:rPr>
                <w:rStyle w:val="295pt0"/>
              </w:rPr>
              <w:t>Раздел 2.</w:t>
            </w:r>
          </w:p>
        </w:tc>
        <w:tc>
          <w:tcPr>
            <w:tcW w:w="993"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60"/>
              <w:jc w:val="left"/>
            </w:pPr>
            <w:r>
              <w:rPr>
                <w:rStyle w:val="295pt"/>
              </w:rPr>
              <w:t>23</w:t>
            </w:r>
          </w:p>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0" w:lineRule="exact"/>
              <w:jc w:val="left"/>
            </w:pPr>
            <w:r>
              <w:rPr>
                <w:rStyle w:val="295pt0"/>
              </w:rPr>
              <w:t>1. Изучение тем лекций и тем, вынесенных на самостоятельное</w:t>
            </w:r>
          </w:p>
          <w:p w:rsidR="00802B60" w:rsidRDefault="00802B60" w:rsidP="00AA22EB">
            <w:pPr>
              <w:pStyle w:val="22"/>
              <w:shd w:val="clear" w:color="auto" w:fill="auto"/>
              <w:spacing w:line="230" w:lineRule="exact"/>
              <w:jc w:val="left"/>
            </w:pPr>
            <w:proofErr w:type="gramStart"/>
            <w:r>
              <w:rPr>
                <w:rStyle w:val="295pt0"/>
              </w:rPr>
              <w:t>изучение</w:t>
            </w:r>
            <w:proofErr w:type="gramEnd"/>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3</w:t>
            </w:r>
          </w:p>
        </w:tc>
      </w:tr>
      <w:tr w:rsidR="00802B60" w:rsidTr="006D51CF">
        <w:trPr>
          <w:trHeight w:hRule="exact" w:val="466"/>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0" w:lineRule="exact"/>
              <w:jc w:val="left"/>
            </w:pPr>
            <w:r>
              <w:rPr>
                <w:rStyle w:val="295pt0"/>
              </w:rPr>
              <w:t>2. Подготовка к практическим занятиям</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4</w:t>
            </w:r>
          </w:p>
        </w:tc>
      </w:tr>
      <w:tr w:rsidR="00802B60" w:rsidTr="006D51CF">
        <w:trPr>
          <w:trHeight w:hRule="exact" w:val="509"/>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3. Подготовка к дискуссии</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4</w:t>
            </w:r>
          </w:p>
        </w:tc>
      </w:tr>
      <w:tr w:rsidR="00802B60" w:rsidTr="006D51CF">
        <w:trPr>
          <w:trHeight w:hRule="exact" w:val="562"/>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4. Подготовка эссе</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b w:val="0"/>
                <w:bCs w:val="0"/>
              </w:rPr>
              <w:t>4</w:t>
            </w:r>
          </w:p>
        </w:tc>
      </w:tr>
      <w:tr w:rsidR="00802B60" w:rsidTr="006D51CF">
        <w:trPr>
          <w:trHeight w:hRule="exact" w:val="293"/>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5. Подготовка к деловой игре</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3</w:t>
            </w:r>
          </w:p>
        </w:tc>
      </w:tr>
      <w:tr w:rsidR="00802B60" w:rsidTr="006D51CF">
        <w:trPr>
          <w:trHeight w:hRule="exact" w:val="466"/>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5" w:lineRule="exact"/>
              <w:jc w:val="left"/>
            </w:pPr>
            <w:r>
              <w:rPr>
                <w:rStyle w:val="295pt0"/>
              </w:rPr>
              <w:t>6. Подготовка к решению кейс- задач, тесту</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5</w:t>
            </w:r>
          </w:p>
        </w:tc>
      </w:tr>
      <w:tr w:rsidR="00802B60" w:rsidTr="006D51CF">
        <w:trPr>
          <w:trHeight w:hRule="exact" w:val="701"/>
          <w:jc w:val="center"/>
        </w:trPr>
        <w:tc>
          <w:tcPr>
            <w:tcW w:w="1002"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20"/>
              <w:jc w:val="left"/>
            </w:pPr>
            <w:r>
              <w:rPr>
                <w:rStyle w:val="295pt0"/>
              </w:rPr>
              <w:t>3</w:t>
            </w:r>
          </w:p>
        </w:tc>
        <w:tc>
          <w:tcPr>
            <w:tcW w:w="2825"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pPr>
            <w:r>
              <w:rPr>
                <w:rStyle w:val="295pt0"/>
              </w:rPr>
              <w:t>Раздел 3.</w:t>
            </w:r>
          </w:p>
        </w:tc>
        <w:tc>
          <w:tcPr>
            <w:tcW w:w="993"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60"/>
              <w:jc w:val="left"/>
            </w:pPr>
            <w:r>
              <w:rPr>
                <w:rStyle w:val="295pt"/>
                <w:b w:val="0"/>
                <w:bCs w:val="0"/>
              </w:rPr>
              <w:t>32</w:t>
            </w:r>
          </w:p>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26" w:lineRule="exact"/>
              <w:jc w:val="left"/>
            </w:pPr>
            <w:r>
              <w:rPr>
                <w:rStyle w:val="295pt0"/>
              </w:rPr>
              <w:t>1. Изучение тем лекций и тем, вынесенных на самостоятельное</w:t>
            </w:r>
          </w:p>
          <w:p w:rsidR="00802B60" w:rsidRDefault="00802B60" w:rsidP="00AA22EB">
            <w:pPr>
              <w:pStyle w:val="22"/>
              <w:shd w:val="clear" w:color="auto" w:fill="auto"/>
              <w:spacing w:line="226" w:lineRule="exact"/>
              <w:jc w:val="left"/>
            </w:pPr>
            <w:proofErr w:type="gramStart"/>
            <w:r>
              <w:rPr>
                <w:rStyle w:val="295pt0"/>
              </w:rPr>
              <w:t>изучение</w:t>
            </w:r>
            <w:proofErr w:type="gramEnd"/>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5</w:t>
            </w:r>
          </w:p>
        </w:tc>
      </w:tr>
      <w:tr w:rsidR="00802B60" w:rsidTr="006D51CF">
        <w:trPr>
          <w:trHeight w:hRule="exact" w:val="4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tcPr>
          <w:p w:rsidR="00802B60" w:rsidRDefault="00802B60" w:rsidP="00AA22EB">
            <w:pPr>
              <w:pStyle w:val="22"/>
              <w:shd w:val="clear" w:color="auto" w:fill="auto"/>
              <w:spacing w:line="230" w:lineRule="exact"/>
              <w:jc w:val="left"/>
            </w:pPr>
            <w:r>
              <w:rPr>
                <w:rStyle w:val="295pt0"/>
              </w:rPr>
              <w:t>2. Подготовка к практическим занятиям</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5</w:t>
            </w:r>
          </w:p>
        </w:tc>
      </w:tr>
      <w:tr w:rsidR="00802B60" w:rsidTr="006D51CF">
        <w:trPr>
          <w:trHeight w:hRule="exact" w:val="4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5" w:lineRule="exact"/>
              <w:jc w:val="left"/>
            </w:pPr>
            <w:r>
              <w:rPr>
                <w:rStyle w:val="295pt0"/>
              </w:rPr>
              <w:t>3. Подготовка к решению кейс- задач</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6</w:t>
            </w:r>
          </w:p>
        </w:tc>
      </w:tr>
      <w:tr w:rsidR="00802B60" w:rsidTr="006D51CF">
        <w:trPr>
          <w:trHeight w:hRule="exact" w:val="24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4. Подготовка к семинарам</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5</w:t>
            </w:r>
          </w:p>
        </w:tc>
      </w:tr>
      <w:tr w:rsidR="00802B60" w:rsidTr="006D51CF">
        <w:trPr>
          <w:trHeight w:hRule="exact" w:val="557"/>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5. Подготовка эссе</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5</w:t>
            </w:r>
          </w:p>
        </w:tc>
      </w:tr>
      <w:tr w:rsidR="00802B60" w:rsidTr="006D51CF">
        <w:trPr>
          <w:trHeight w:hRule="exact" w:val="24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6. Подготовка к дискуссии, тесту</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6</w:t>
            </w:r>
          </w:p>
        </w:tc>
      </w:tr>
      <w:tr w:rsidR="00802B60" w:rsidTr="006D51CF">
        <w:trPr>
          <w:trHeight w:hRule="exact" w:val="240"/>
          <w:jc w:val="center"/>
        </w:trPr>
        <w:tc>
          <w:tcPr>
            <w:tcW w:w="1002"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20"/>
              <w:jc w:val="left"/>
            </w:pPr>
            <w:r>
              <w:rPr>
                <w:rStyle w:val="295pt0"/>
              </w:rPr>
              <w:t>4</w:t>
            </w:r>
          </w:p>
        </w:tc>
        <w:tc>
          <w:tcPr>
            <w:tcW w:w="2825"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pPr>
            <w:r>
              <w:rPr>
                <w:rStyle w:val="295pt0"/>
              </w:rPr>
              <w:t>Раздел 4.</w:t>
            </w:r>
          </w:p>
        </w:tc>
        <w:tc>
          <w:tcPr>
            <w:tcW w:w="993" w:type="dxa"/>
            <w:vMerge w:val="restart"/>
            <w:tcBorders>
              <w:top w:val="single" w:sz="4" w:space="0" w:color="auto"/>
              <w:left w:val="single" w:sz="4" w:space="0" w:color="auto"/>
            </w:tcBorders>
            <w:shd w:val="clear" w:color="auto" w:fill="FFFFFF"/>
          </w:tcPr>
          <w:p w:rsidR="00802B60" w:rsidRDefault="00802B60" w:rsidP="00AA22EB">
            <w:pPr>
              <w:pStyle w:val="22"/>
              <w:shd w:val="clear" w:color="auto" w:fill="auto"/>
              <w:spacing w:line="210" w:lineRule="exact"/>
              <w:ind w:left="260"/>
              <w:jc w:val="left"/>
            </w:pPr>
            <w:r>
              <w:rPr>
                <w:rStyle w:val="295pt"/>
              </w:rPr>
              <w:t>35</w:t>
            </w:r>
          </w:p>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1. Изучение тем лекций</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6</w:t>
            </w:r>
          </w:p>
        </w:tc>
      </w:tr>
      <w:tr w:rsidR="00802B60" w:rsidTr="006D51CF">
        <w:trPr>
          <w:trHeight w:hRule="exact" w:val="4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tcPr>
          <w:p w:rsidR="00802B60" w:rsidRDefault="00802B60" w:rsidP="00AA22EB">
            <w:pPr>
              <w:pStyle w:val="22"/>
              <w:shd w:val="clear" w:color="auto" w:fill="auto"/>
              <w:spacing w:line="230" w:lineRule="exact"/>
              <w:jc w:val="left"/>
            </w:pPr>
            <w:r>
              <w:rPr>
                <w:rStyle w:val="295pt0"/>
              </w:rPr>
              <w:t>2. Подготовка к практическим занятиям</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6</w:t>
            </w:r>
          </w:p>
        </w:tc>
      </w:tr>
      <w:tr w:rsidR="00802B60" w:rsidTr="006D51CF">
        <w:trPr>
          <w:trHeight w:hRule="exact" w:val="47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35" w:lineRule="exact"/>
              <w:jc w:val="left"/>
            </w:pPr>
            <w:r>
              <w:rPr>
                <w:rStyle w:val="295pt0"/>
              </w:rPr>
              <w:t>3. Изучение тем, вынесенных на самостоятельное изучение</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7</w:t>
            </w:r>
          </w:p>
        </w:tc>
      </w:tr>
      <w:tr w:rsidR="00802B60" w:rsidTr="006D51CF">
        <w:trPr>
          <w:trHeight w:hRule="exact" w:val="24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4. Подготовка к дискуссии, тесту</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rPr>
              <w:t>5</w:t>
            </w:r>
          </w:p>
        </w:tc>
      </w:tr>
      <w:tr w:rsidR="00802B60" w:rsidTr="006D51CF">
        <w:trPr>
          <w:trHeight w:hRule="exact" w:val="24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bottom"/>
          </w:tcPr>
          <w:p w:rsidR="00802B60" w:rsidRDefault="00802B60" w:rsidP="00AA22EB">
            <w:pPr>
              <w:pStyle w:val="22"/>
              <w:shd w:val="clear" w:color="auto" w:fill="auto"/>
              <w:spacing w:line="210" w:lineRule="exact"/>
              <w:jc w:val="left"/>
            </w:pPr>
            <w:r>
              <w:rPr>
                <w:rStyle w:val="295pt0"/>
              </w:rPr>
              <w:t>5. Подготовка доклада, эссе</w:t>
            </w:r>
          </w:p>
        </w:tc>
        <w:tc>
          <w:tcPr>
            <w:tcW w:w="989" w:type="dxa"/>
            <w:tcBorders>
              <w:top w:val="single" w:sz="4" w:space="0" w:color="auto"/>
              <w:left w:val="single" w:sz="4" w:space="0" w:color="auto"/>
              <w:right w:val="single" w:sz="4" w:space="0" w:color="auto"/>
            </w:tcBorders>
            <w:shd w:val="clear" w:color="auto" w:fill="FFFFFF"/>
            <w:vAlign w:val="bottom"/>
          </w:tcPr>
          <w:p w:rsidR="00802B60" w:rsidRDefault="00802B60" w:rsidP="00AA22EB">
            <w:pPr>
              <w:pStyle w:val="22"/>
              <w:shd w:val="clear" w:color="auto" w:fill="auto"/>
              <w:spacing w:line="210" w:lineRule="exact"/>
            </w:pPr>
            <w:r>
              <w:rPr>
                <w:rStyle w:val="295pt0"/>
                <w:b w:val="0"/>
                <w:bCs w:val="0"/>
              </w:rPr>
              <w:t>4</w:t>
            </w:r>
          </w:p>
        </w:tc>
      </w:tr>
      <w:tr w:rsidR="00802B60" w:rsidTr="006D51CF">
        <w:trPr>
          <w:trHeight w:hRule="exact" w:val="480"/>
          <w:jc w:val="center"/>
        </w:trPr>
        <w:tc>
          <w:tcPr>
            <w:tcW w:w="1002" w:type="dxa"/>
            <w:vMerge/>
            <w:tcBorders>
              <w:left w:val="single" w:sz="4" w:space="0" w:color="auto"/>
            </w:tcBorders>
            <w:shd w:val="clear" w:color="auto" w:fill="FFFFFF"/>
          </w:tcPr>
          <w:p w:rsidR="00802B60" w:rsidRDefault="00802B60" w:rsidP="00AA22EB"/>
        </w:tc>
        <w:tc>
          <w:tcPr>
            <w:tcW w:w="2825" w:type="dxa"/>
            <w:vMerge/>
            <w:tcBorders>
              <w:left w:val="single" w:sz="4" w:space="0" w:color="auto"/>
            </w:tcBorders>
            <w:shd w:val="clear" w:color="auto" w:fill="FFFFFF"/>
          </w:tcPr>
          <w:p w:rsidR="00802B60" w:rsidRDefault="00802B60" w:rsidP="00AA22EB"/>
        </w:tc>
        <w:tc>
          <w:tcPr>
            <w:tcW w:w="993" w:type="dxa"/>
            <w:vMerge/>
            <w:tcBorders>
              <w:left w:val="single" w:sz="4" w:space="0" w:color="auto"/>
            </w:tcBorders>
            <w:shd w:val="clear" w:color="auto" w:fill="FFFFFF"/>
          </w:tcPr>
          <w:p w:rsidR="00802B60" w:rsidRDefault="00802B60" w:rsidP="00AA22EB"/>
        </w:tc>
        <w:tc>
          <w:tcPr>
            <w:tcW w:w="2408" w:type="dxa"/>
            <w:tcBorders>
              <w:top w:val="single" w:sz="4" w:space="0" w:color="auto"/>
              <w:left w:val="single" w:sz="4" w:space="0" w:color="auto"/>
            </w:tcBorders>
            <w:shd w:val="clear" w:color="auto" w:fill="FFFFFF"/>
            <w:vAlign w:val="center"/>
          </w:tcPr>
          <w:p w:rsidR="00802B60" w:rsidRDefault="00802B60" w:rsidP="00AA22EB">
            <w:pPr>
              <w:pStyle w:val="22"/>
              <w:shd w:val="clear" w:color="auto" w:fill="auto"/>
              <w:spacing w:line="210" w:lineRule="exact"/>
              <w:jc w:val="left"/>
            </w:pPr>
            <w:r>
              <w:rPr>
                <w:rStyle w:val="295pt0"/>
              </w:rPr>
              <w:t>6. Подготовка к зачету</w:t>
            </w:r>
          </w:p>
        </w:tc>
        <w:tc>
          <w:tcPr>
            <w:tcW w:w="989" w:type="dxa"/>
            <w:tcBorders>
              <w:top w:val="single" w:sz="4" w:space="0" w:color="auto"/>
              <w:left w:val="single" w:sz="4" w:space="0" w:color="auto"/>
              <w:right w:val="single" w:sz="4" w:space="0" w:color="auto"/>
            </w:tcBorders>
            <w:shd w:val="clear" w:color="auto" w:fill="FFFFFF"/>
            <w:vAlign w:val="center"/>
          </w:tcPr>
          <w:p w:rsidR="00802B60" w:rsidRDefault="00802B60" w:rsidP="00AA22EB">
            <w:pPr>
              <w:pStyle w:val="22"/>
              <w:shd w:val="clear" w:color="auto" w:fill="auto"/>
              <w:spacing w:line="210" w:lineRule="exact"/>
            </w:pPr>
            <w:r>
              <w:rPr>
                <w:rStyle w:val="295pt0"/>
              </w:rPr>
              <w:t>7</w:t>
            </w:r>
          </w:p>
        </w:tc>
      </w:tr>
      <w:tr w:rsidR="00802B60" w:rsidTr="006D51CF">
        <w:trPr>
          <w:trHeight w:hRule="exact" w:val="288"/>
          <w:jc w:val="center"/>
        </w:trPr>
        <w:tc>
          <w:tcPr>
            <w:tcW w:w="1002" w:type="dxa"/>
            <w:tcBorders>
              <w:top w:val="single" w:sz="4" w:space="0" w:color="auto"/>
              <w:left w:val="single" w:sz="4" w:space="0" w:color="auto"/>
              <w:bottom w:val="single" w:sz="4" w:space="0" w:color="auto"/>
            </w:tcBorders>
            <w:shd w:val="clear" w:color="auto" w:fill="FFFFFF"/>
          </w:tcPr>
          <w:p w:rsidR="00802B60" w:rsidRDefault="00802B60" w:rsidP="00AA22EB">
            <w:pPr>
              <w:rPr>
                <w:sz w:val="10"/>
                <w:szCs w:val="10"/>
              </w:rPr>
            </w:pPr>
          </w:p>
        </w:tc>
        <w:tc>
          <w:tcPr>
            <w:tcW w:w="2825" w:type="dxa"/>
            <w:tcBorders>
              <w:top w:val="single" w:sz="4" w:space="0" w:color="auto"/>
              <w:left w:val="single" w:sz="4" w:space="0" w:color="auto"/>
              <w:bottom w:val="single" w:sz="4" w:space="0" w:color="auto"/>
            </w:tcBorders>
            <w:shd w:val="clear" w:color="auto" w:fill="FFFFFF"/>
          </w:tcPr>
          <w:p w:rsidR="00802B60" w:rsidRDefault="00802B60" w:rsidP="00AA22EB">
            <w:pPr>
              <w:pStyle w:val="22"/>
              <w:shd w:val="clear" w:color="auto" w:fill="auto"/>
              <w:spacing w:line="210" w:lineRule="exact"/>
            </w:pPr>
            <w:r>
              <w:rPr>
                <w:rStyle w:val="295pt"/>
                <w:b w:val="0"/>
                <w:bCs w:val="0"/>
              </w:rPr>
              <w:t>Итого</w:t>
            </w:r>
          </w:p>
        </w:tc>
        <w:tc>
          <w:tcPr>
            <w:tcW w:w="993" w:type="dxa"/>
            <w:tcBorders>
              <w:top w:val="single" w:sz="4" w:space="0" w:color="auto"/>
              <w:left w:val="single" w:sz="4" w:space="0" w:color="auto"/>
              <w:bottom w:val="single" w:sz="4" w:space="0" w:color="auto"/>
            </w:tcBorders>
            <w:shd w:val="clear" w:color="auto" w:fill="FFFFFF"/>
          </w:tcPr>
          <w:p w:rsidR="00802B60" w:rsidRDefault="00802B60" w:rsidP="00AA22EB">
            <w:pPr>
              <w:pStyle w:val="22"/>
              <w:shd w:val="clear" w:color="auto" w:fill="auto"/>
              <w:spacing w:line="210" w:lineRule="exact"/>
              <w:ind w:left="260"/>
              <w:jc w:val="left"/>
            </w:pPr>
            <w:r>
              <w:rPr>
                <w:rStyle w:val="295pt"/>
              </w:rPr>
              <w:t>100</w:t>
            </w:r>
          </w:p>
        </w:tc>
        <w:tc>
          <w:tcPr>
            <w:tcW w:w="2408" w:type="dxa"/>
            <w:tcBorders>
              <w:top w:val="single" w:sz="4" w:space="0" w:color="auto"/>
              <w:left w:val="single" w:sz="4" w:space="0" w:color="auto"/>
              <w:bottom w:val="single" w:sz="4" w:space="0" w:color="auto"/>
            </w:tcBorders>
            <w:shd w:val="clear" w:color="auto" w:fill="FFFFFF"/>
          </w:tcPr>
          <w:p w:rsidR="00802B60" w:rsidRDefault="00802B60" w:rsidP="00AA22EB">
            <w:pPr>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802B60" w:rsidRDefault="00802B60" w:rsidP="00AA22EB">
            <w:pPr>
              <w:pStyle w:val="22"/>
              <w:shd w:val="clear" w:color="auto" w:fill="auto"/>
              <w:spacing w:line="210" w:lineRule="exact"/>
            </w:pPr>
            <w:r>
              <w:rPr>
                <w:rStyle w:val="295pt"/>
              </w:rPr>
              <w:t>100</w:t>
            </w:r>
          </w:p>
        </w:tc>
      </w:tr>
    </w:tbl>
    <w:p w:rsidR="00D11BFA" w:rsidRDefault="00821EFA" w:rsidP="00DB66C2">
      <w:pPr>
        <w:spacing w:line="237" w:lineRule="auto"/>
        <w:ind w:left="2266" w:right="-15" w:firstLine="6479"/>
        <w:jc w:val="left"/>
      </w:pPr>
      <w:r>
        <w:rPr>
          <w:b/>
        </w:rPr>
        <w:t xml:space="preserve"> </w:t>
      </w:r>
    </w:p>
    <w:p w:rsidR="00D11BFA" w:rsidRDefault="00821EFA">
      <w:pPr>
        <w:ind w:left="412" w:right="231" w:firstLine="708"/>
      </w:pPr>
      <w:r>
        <w:t xml:space="preserve">В освоении дисциплины «Арбитражный процесс и практика разрешения хозяйственных споров»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w:t>
      </w:r>
      <w:r>
        <w:lastRenderedPageBreak/>
        <w:t xml:space="preserve">воспитательного контакта между преподавателем и обучающимся инвалидом или обучающимся с ограниченными возможностями здоровья. </w:t>
      </w:r>
    </w:p>
    <w:p w:rsidR="00D11BFA" w:rsidRDefault="00821EFA">
      <w:pPr>
        <w:ind w:left="412" w:right="230" w:firstLine="708"/>
      </w:pPr>
      <w: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rsidR="00D11BFA" w:rsidRDefault="00821EFA">
      <w:pPr>
        <w:spacing w:after="13" w:line="276" w:lineRule="auto"/>
        <w:ind w:left="1135" w:firstLine="0"/>
        <w:jc w:val="left"/>
      </w:pPr>
      <w:r>
        <w:t xml:space="preserve"> </w:t>
      </w:r>
    </w:p>
    <w:tbl>
      <w:tblPr>
        <w:tblStyle w:val="TableGrid"/>
        <w:tblW w:w="9347" w:type="dxa"/>
        <w:tblInd w:w="432" w:type="dxa"/>
        <w:tblCellMar>
          <w:top w:w="52" w:type="dxa"/>
          <w:left w:w="108" w:type="dxa"/>
          <w:right w:w="115" w:type="dxa"/>
        </w:tblCellMar>
        <w:tblLook w:val="04A0" w:firstRow="1" w:lastRow="0" w:firstColumn="1" w:lastColumn="0" w:noHBand="0" w:noVBand="1"/>
      </w:tblPr>
      <w:tblGrid>
        <w:gridCol w:w="3115"/>
        <w:gridCol w:w="3116"/>
        <w:gridCol w:w="3116"/>
      </w:tblGrid>
      <w:tr w:rsidR="00D11BFA">
        <w:trPr>
          <w:trHeight w:val="840"/>
        </w:trPr>
        <w:tc>
          <w:tcPr>
            <w:tcW w:w="3116"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rPr>
                <w:b/>
                <w:i/>
              </w:rPr>
              <w:t>для</w:t>
            </w:r>
            <w:proofErr w:type="gramEnd"/>
            <w:r>
              <w:rPr>
                <w:b/>
                <w:i/>
              </w:rPr>
              <w:t xml:space="preserve"> лиц с нарушениями зрения: </w:t>
            </w:r>
          </w:p>
        </w:tc>
        <w:tc>
          <w:tcPr>
            <w:tcW w:w="3116"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rPr>
                <w:b/>
                <w:i/>
              </w:rPr>
              <w:t>для</w:t>
            </w:r>
            <w:proofErr w:type="gramEnd"/>
            <w:r>
              <w:rPr>
                <w:b/>
                <w:i/>
              </w:rPr>
              <w:t xml:space="preserve"> лиц с нарушениями слуха: </w:t>
            </w:r>
          </w:p>
        </w:tc>
        <w:tc>
          <w:tcPr>
            <w:tcW w:w="3116"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rPr>
                <w:b/>
                <w:i/>
              </w:rPr>
              <w:t>для</w:t>
            </w:r>
            <w:proofErr w:type="gramEnd"/>
            <w:r>
              <w:rPr>
                <w:b/>
                <w:i/>
              </w:rPr>
              <w:t xml:space="preserve"> лиц с нарушениями опорно-двигательного аппарата: </w:t>
            </w:r>
          </w:p>
        </w:tc>
      </w:tr>
      <w:tr w:rsidR="00D11BFA">
        <w:trPr>
          <w:trHeight w:val="1390"/>
        </w:trPr>
        <w:tc>
          <w:tcPr>
            <w:tcW w:w="3116" w:type="dxa"/>
            <w:tcBorders>
              <w:top w:val="single" w:sz="4" w:space="0" w:color="000000"/>
              <w:left w:val="single" w:sz="4" w:space="0" w:color="000000"/>
              <w:bottom w:val="single" w:sz="4" w:space="0" w:color="000000"/>
              <w:right w:val="single" w:sz="4" w:space="0" w:color="000000"/>
            </w:tcBorders>
          </w:tcPr>
          <w:p w:rsidR="00AE1FA4" w:rsidRDefault="00821EFA" w:rsidP="007D0FAD">
            <w:pPr>
              <w:numPr>
                <w:ilvl w:val="0"/>
                <w:numId w:val="34"/>
              </w:numPr>
              <w:spacing w:line="234" w:lineRule="auto"/>
              <w:ind w:right="180" w:firstLine="0"/>
              <w:jc w:val="left"/>
            </w:pPr>
            <w:proofErr w:type="gramStart"/>
            <w:r>
              <w:t>в</w:t>
            </w:r>
            <w:proofErr w:type="gramEnd"/>
            <w:r>
              <w:t xml:space="preserve"> печатной форме увеличенным шрифтом, </w:t>
            </w:r>
          </w:p>
          <w:p w:rsidR="00D11BFA" w:rsidRDefault="00821EFA" w:rsidP="007D0FAD">
            <w:pPr>
              <w:numPr>
                <w:ilvl w:val="0"/>
                <w:numId w:val="34"/>
              </w:numPr>
              <w:spacing w:line="234" w:lineRule="auto"/>
              <w:ind w:right="180" w:firstLine="0"/>
              <w:jc w:val="left"/>
            </w:pPr>
            <w:proofErr w:type="gramStart"/>
            <w:r>
              <w:t>в</w:t>
            </w:r>
            <w:proofErr w:type="gramEnd"/>
            <w:r>
              <w:t xml:space="preserve"> форме электронного документа, </w:t>
            </w:r>
          </w:p>
          <w:p w:rsidR="00D11BFA" w:rsidRDefault="00821EFA" w:rsidP="007D0FAD">
            <w:pPr>
              <w:numPr>
                <w:ilvl w:val="0"/>
                <w:numId w:val="34"/>
              </w:numPr>
              <w:spacing w:after="0" w:line="276" w:lineRule="auto"/>
              <w:ind w:right="180" w:firstLine="0"/>
              <w:jc w:val="left"/>
            </w:pPr>
            <w:proofErr w:type="gramStart"/>
            <w:r>
              <w:t>в</w:t>
            </w:r>
            <w:proofErr w:type="gramEnd"/>
            <w:r>
              <w:t xml:space="preserve"> форме аудиофайла. </w:t>
            </w:r>
          </w:p>
        </w:tc>
        <w:tc>
          <w:tcPr>
            <w:tcW w:w="3116" w:type="dxa"/>
            <w:tcBorders>
              <w:top w:val="single" w:sz="4" w:space="0" w:color="000000"/>
              <w:left w:val="single" w:sz="4" w:space="0" w:color="000000"/>
              <w:bottom w:val="single" w:sz="4" w:space="0" w:color="000000"/>
              <w:right w:val="single" w:sz="4" w:space="0" w:color="000000"/>
            </w:tcBorders>
          </w:tcPr>
          <w:p w:rsidR="00AE1FA4" w:rsidRDefault="00821EFA">
            <w:pPr>
              <w:spacing w:after="0" w:line="276" w:lineRule="auto"/>
              <w:ind w:left="0" w:right="321" w:firstLine="0"/>
              <w:jc w:val="left"/>
            </w:pPr>
            <w:r>
              <w:t xml:space="preserve">– в печатной форме,  </w:t>
            </w:r>
          </w:p>
          <w:p w:rsidR="00D11BFA" w:rsidRDefault="00821EFA">
            <w:pPr>
              <w:spacing w:after="0" w:line="276" w:lineRule="auto"/>
              <w:ind w:left="0" w:right="321" w:firstLine="0"/>
              <w:jc w:val="left"/>
            </w:pPr>
            <w:r>
              <w:t xml:space="preserve">– в форме электронного документа. </w:t>
            </w:r>
          </w:p>
        </w:tc>
        <w:tc>
          <w:tcPr>
            <w:tcW w:w="3116" w:type="dxa"/>
            <w:tcBorders>
              <w:top w:val="single" w:sz="4" w:space="0" w:color="000000"/>
              <w:left w:val="single" w:sz="4" w:space="0" w:color="000000"/>
              <w:bottom w:val="single" w:sz="4" w:space="0" w:color="000000"/>
              <w:right w:val="single" w:sz="4" w:space="0" w:color="000000"/>
            </w:tcBorders>
          </w:tcPr>
          <w:p w:rsidR="00AE1FA4" w:rsidRDefault="00AE1FA4" w:rsidP="007D0FAD">
            <w:pPr>
              <w:numPr>
                <w:ilvl w:val="0"/>
                <w:numId w:val="35"/>
              </w:numPr>
              <w:spacing w:after="44" w:line="234" w:lineRule="auto"/>
              <w:ind w:right="381" w:firstLine="0"/>
            </w:pPr>
            <w:proofErr w:type="gramStart"/>
            <w:r>
              <w:t>в</w:t>
            </w:r>
            <w:proofErr w:type="gramEnd"/>
            <w:r>
              <w:t xml:space="preserve"> печатной </w:t>
            </w:r>
            <w:r w:rsidR="00821EFA">
              <w:t>форме,</w:t>
            </w:r>
          </w:p>
          <w:p w:rsidR="00D11BFA" w:rsidRDefault="00AE1FA4" w:rsidP="007D0FAD">
            <w:pPr>
              <w:numPr>
                <w:ilvl w:val="0"/>
                <w:numId w:val="35"/>
              </w:numPr>
              <w:spacing w:after="44" w:line="234" w:lineRule="auto"/>
              <w:ind w:right="381" w:firstLine="0"/>
            </w:pPr>
            <w:proofErr w:type="gramStart"/>
            <w:r>
              <w:t>в</w:t>
            </w:r>
            <w:proofErr w:type="gramEnd"/>
            <w:r>
              <w:t xml:space="preserve"> форме электронного </w:t>
            </w:r>
            <w:r w:rsidR="00821EFA">
              <w:t>документа,</w:t>
            </w:r>
          </w:p>
          <w:p w:rsidR="00D11BFA" w:rsidRDefault="00821EFA" w:rsidP="007D0FAD">
            <w:pPr>
              <w:numPr>
                <w:ilvl w:val="0"/>
                <w:numId w:val="35"/>
              </w:numPr>
              <w:spacing w:after="0" w:line="276" w:lineRule="auto"/>
              <w:ind w:right="381" w:firstLine="0"/>
            </w:pPr>
            <w:proofErr w:type="gramStart"/>
            <w:r>
              <w:t>в</w:t>
            </w:r>
            <w:proofErr w:type="gramEnd"/>
            <w:r>
              <w:t xml:space="preserve"> форме аудиофайла.</w:t>
            </w:r>
          </w:p>
        </w:tc>
      </w:tr>
    </w:tbl>
    <w:p w:rsidR="00D11BFA" w:rsidRDefault="00821EFA">
      <w:pPr>
        <w:spacing w:after="186" w:line="240" w:lineRule="auto"/>
        <w:ind w:left="0" w:firstLine="0"/>
        <w:jc w:val="center"/>
      </w:pPr>
      <w:r>
        <w:rPr>
          <w:b/>
        </w:rPr>
        <w:t xml:space="preserve"> </w:t>
      </w:r>
    </w:p>
    <w:p w:rsidR="00D11BFA" w:rsidRDefault="00821EFA">
      <w:pPr>
        <w:spacing w:after="170" w:line="352" w:lineRule="auto"/>
        <w:ind w:left="4150" w:right="-15" w:hanging="3334"/>
        <w:jc w:val="left"/>
      </w:pPr>
      <w:r>
        <w:rPr>
          <w:b/>
        </w:rPr>
        <w:t xml:space="preserve">7. ПЕРЕЧЕНЬ ИНФОРМАЦИОННЫХ ТЕХНОЛОГИЙ И ПРОГРАММНОГО ОБЕСПЕЧЕНИЯ </w:t>
      </w:r>
    </w:p>
    <w:p w:rsidR="00AE1FA4" w:rsidRPr="005622F0" w:rsidRDefault="00AE1FA4" w:rsidP="00AE1FA4">
      <w:pPr>
        <w:spacing w:after="0" w:line="240" w:lineRule="auto"/>
        <w:ind w:firstLine="709"/>
        <w:rPr>
          <w:color w:val="000000" w:themeColor="text1"/>
          <w:szCs w:val="24"/>
        </w:rPr>
      </w:pPr>
      <w:r w:rsidRPr="005622F0">
        <w:rPr>
          <w:color w:val="000000" w:themeColor="text1"/>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5622F0">
        <w:rPr>
          <w:color w:val="000000" w:themeColor="text1"/>
          <w:szCs w:val="24"/>
        </w:rPr>
        <w:t>Windows</w:t>
      </w:r>
      <w:proofErr w:type="spellEnd"/>
      <w:r w:rsidRPr="005622F0">
        <w:rPr>
          <w:color w:val="000000" w:themeColor="text1"/>
          <w:szCs w:val="24"/>
        </w:rPr>
        <w:t xml:space="preserve"> XP, 7,0, 8.1; пакет программ </w:t>
      </w:r>
      <w:proofErr w:type="spellStart"/>
      <w:r w:rsidRPr="005622F0">
        <w:rPr>
          <w:color w:val="000000" w:themeColor="text1"/>
          <w:szCs w:val="24"/>
        </w:rPr>
        <w:t>MicrosoftOffice</w:t>
      </w:r>
      <w:proofErr w:type="spellEnd"/>
      <w:r w:rsidRPr="005622F0">
        <w:rPr>
          <w:color w:val="000000" w:themeColor="text1"/>
          <w:szCs w:val="24"/>
        </w:rPr>
        <w:t xml:space="preserve"> 2013; антивирусное программное обеспечение </w:t>
      </w:r>
      <w:proofErr w:type="spellStart"/>
      <w:r w:rsidRPr="005622F0">
        <w:rPr>
          <w:color w:val="000000" w:themeColor="text1"/>
          <w:szCs w:val="24"/>
        </w:rPr>
        <w:t>eset</w:t>
      </w:r>
      <w:proofErr w:type="spellEnd"/>
      <w:r w:rsidRPr="005622F0">
        <w:rPr>
          <w:color w:val="000000" w:themeColor="text1"/>
          <w:szCs w:val="24"/>
        </w:rPr>
        <w:t xml:space="preserve"> ENDPOINT ANTIVIRUS для обучения в высших и средних учебных заведениях.</w:t>
      </w:r>
    </w:p>
    <w:p w:rsidR="00AE1FA4" w:rsidRPr="005622F0" w:rsidRDefault="00AE1FA4" w:rsidP="00AE1FA4">
      <w:pPr>
        <w:spacing w:after="0" w:line="240" w:lineRule="auto"/>
        <w:ind w:firstLine="709"/>
        <w:rPr>
          <w:color w:val="000000" w:themeColor="text1"/>
          <w:szCs w:val="24"/>
        </w:rPr>
      </w:pPr>
      <w:r w:rsidRPr="005622F0">
        <w:rPr>
          <w:color w:val="000000" w:themeColor="text1"/>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5622F0">
        <w:rPr>
          <w:color w:val="000000" w:themeColor="text1"/>
          <w:szCs w:val="24"/>
        </w:rPr>
        <w:t>коронавируса</w:t>
      </w:r>
      <w:proofErr w:type="spellEnd"/>
      <w:r w:rsidRPr="005622F0">
        <w:rPr>
          <w:color w:val="000000" w:themeColor="text1"/>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w:t>
      </w:r>
      <w:r w:rsidR="006D51CF">
        <w:rPr>
          <w:color w:val="000000" w:themeColor="text1"/>
          <w:szCs w:val="24"/>
        </w:rPr>
        <w:t>и видеоконференций</w:t>
      </w:r>
      <w:r w:rsidRPr="005622F0">
        <w:rPr>
          <w:color w:val="000000" w:themeColor="text1"/>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AE1FA4" w:rsidRPr="005622F0" w:rsidRDefault="00AE1FA4" w:rsidP="00AE1FA4">
      <w:pPr>
        <w:spacing w:after="0" w:line="240" w:lineRule="auto"/>
        <w:ind w:firstLine="709"/>
        <w:rPr>
          <w:color w:val="000000" w:themeColor="text1"/>
          <w:szCs w:val="24"/>
        </w:rPr>
      </w:pPr>
      <w:r w:rsidRPr="005622F0">
        <w:rPr>
          <w:color w:val="000000" w:themeColor="text1"/>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6D51CF">
        <w:rPr>
          <w:color w:val="000000" w:themeColor="text1"/>
          <w:szCs w:val="24"/>
        </w:rPr>
        <w:t>нных технологий</w:t>
      </w:r>
      <w:r w:rsidRPr="005622F0">
        <w:rPr>
          <w:color w:val="000000" w:themeColor="text1"/>
          <w:szCs w:val="24"/>
        </w:rPr>
        <w:t xml:space="preserve">; консультации с использованием электронной информационно-образовательной среды (чат, </w:t>
      </w:r>
      <w:proofErr w:type="spellStart"/>
      <w:r w:rsidRPr="005622F0">
        <w:rPr>
          <w:color w:val="000000" w:themeColor="text1"/>
          <w:szCs w:val="24"/>
        </w:rPr>
        <w:t>вебинар</w:t>
      </w:r>
      <w:proofErr w:type="spellEnd"/>
      <w:r w:rsidRPr="005622F0">
        <w:rPr>
          <w:color w:val="000000" w:themeColor="text1"/>
          <w:szCs w:val="24"/>
        </w:rPr>
        <w:t>), консультации в форумах учебных дисциплин электронной системы дистанционного обучения;</w:t>
      </w:r>
    </w:p>
    <w:p w:rsidR="00AE1FA4" w:rsidRPr="005622F0" w:rsidRDefault="00AE1FA4" w:rsidP="00AE1FA4">
      <w:pPr>
        <w:spacing w:after="0" w:line="240" w:lineRule="auto"/>
        <w:ind w:firstLine="709"/>
        <w:rPr>
          <w:color w:val="000000" w:themeColor="text1"/>
          <w:szCs w:val="24"/>
        </w:rPr>
      </w:pPr>
      <w:r w:rsidRPr="005622F0">
        <w:rPr>
          <w:color w:val="000000" w:themeColor="text1"/>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AE1FA4" w:rsidRPr="005622F0" w:rsidRDefault="00AE1FA4" w:rsidP="00AE1FA4">
      <w:pPr>
        <w:spacing w:after="0" w:line="240" w:lineRule="auto"/>
        <w:ind w:firstLine="709"/>
        <w:rPr>
          <w:color w:val="000000" w:themeColor="text1"/>
          <w:szCs w:val="24"/>
        </w:rPr>
      </w:pPr>
      <w:r w:rsidRPr="005622F0">
        <w:rPr>
          <w:color w:val="000000" w:themeColor="text1"/>
          <w:szCs w:val="24"/>
        </w:rPr>
        <w:t xml:space="preserve">- лицо, ответственное за техническое сопровождение учебного процесса, осуществляет подключение к </w:t>
      </w:r>
      <w:proofErr w:type="spellStart"/>
      <w:r w:rsidRPr="005622F0">
        <w:rPr>
          <w:color w:val="000000" w:themeColor="text1"/>
          <w:szCs w:val="24"/>
        </w:rPr>
        <w:t>вебинарной</w:t>
      </w:r>
      <w:proofErr w:type="spellEnd"/>
      <w:r w:rsidRPr="005622F0">
        <w:rPr>
          <w:color w:val="000000" w:themeColor="text1"/>
          <w:szCs w:val="24"/>
        </w:rPr>
        <w:t xml:space="preserve"> комнате преподавателя, для обеспечения участия обучающихся, в изучении учебных дисциплин.</w:t>
      </w:r>
    </w:p>
    <w:p w:rsidR="00D11BFA" w:rsidRDefault="00D11BFA">
      <w:pPr>
        <w:spacing w:after="189" w:line="240" w:lineRule="auto"/>
        <w:ind w:left="0" w:firstLine="0"/>
        <w:jc w:val="center"/>
      </w:pPr>
    </w:p>
    <w:p w:rsidR="00D11BFA" w:rsidRDefault="00821EFA">
      <w:pPr>
        <w:pStyle w:val="1"/>
        <w:spacing w:after="175"/>
      </w:pPr>
      <w:r>
        <w:lastRenderedPageBreak/>
        <w:t xml:space="preserve">8. МАТЕРИАЛЬНО-ТЕХНИЧЕСКОЕ ОБЕСПЕЧЕНИЕ ДИСЦИПЛИНЫ </w:t>
      </w:r>
    </w:p>
    <w:p w:rsidR="00D11BFA" w:rsidRDefault="00821EFA">
      <w:pPr>
        <w:ind w:left="412" w:right="226" w:firstLine="761"/>
      </w:pPr>
      <w:r>
        <w:t>Для проведения всех лекционных, семинарских и практических занятий в ДВФ для обеспечения подготовки маги</w:t>
      </w:r>
      <w:r w:rsidR="00B52DA9">
        <w:t>странтов по направлению 38.04.01 «Экономика</w:t>
      </w:r>
      <w:r>
        <w:t xml:space="preserve">» в </w:t>
      </w:r>
      <w:r>
        <w:rPr>
          <w:color w:val="1D1B1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t>BenQ</w:t>
      </w:r>
      <w:proofErr w:type="spellEnd"/>
      <w:r>
        <w:t xml:space="preserve">, экраном для проектора), библиотека, читальный зал с выходом в Интернет, помещения для проведения семинарских и практических занятий, обеспеченные стендами: - Стенд «Арбитражный процесс»; </w:t>
      </w:r>
    </w:p>
    <w:p w:rsidR="00D11BFA" w:rsidRDefault="00821EFA">
      <w:r>
        <w:t xml:space="preserve">- Стенд «Юридическое лицо и его признаки»; </w:t>
      </w:r>
    </w:p>
    <w:p w:rsidR="00D11BFA" w:rsidRDefault="00821EFA">
      <w:pPr>
        <w:ind w:left="412" w:firstLine="761"/>
      </w:pPr>
      <w:r>
        <w:t xml:space="preserve">Также имеется помещение для студенческой правовой консультации (юридическая клиника) и учебный зал судебных заседаний. </w:t>
      </w:r>
    </w:p>
    <w:p w:rsidR="00D11BFA" w:rsidRDefault="00821EFA">
      <w:pPr>
        <w:ind w:left="412" w:right="226" w:firstLine="708"/>
      </w:pPr>
      <w: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rPr>
        <w:t xml:space="preserve"> </w:t>
      </w:r>
    </w:p>
    <w:p w:rsidR="00D11BFA" w:rsidRDefault="00821EFA">
      <w:pPr>
        <w:ind w:left="412" w:firstLine="761"/>
      </w:pPr>
      <w:r>
        <w:t xml:space="preserve">Обучение </w:t>
      </w:r>
      <w:r>
        <w:tab/>
        <w:t xml:space="preserve">инвалидов </w:t>
      </w:r>
      <w:r>
        <w:tab/>
        <w:t xml:space="preserve">и </w:t>
      </w:r>
      <w:r>
        <w:tab/>
        <w:t xml:space="preserve">лиц </w:t>
      </w:r>
      <w:r>
        <w:tab/>
        <w:t xml:space="preserve">с </w:t>
      </w:r>
      <w:r>
        <w:tab/>
        <w:t xml:space="preserve">ограниченными </w:t>
      </w:r>
      <w:r>
        <w:tab/>
        <w:t xml:space="preserve">возможностями </w:t>
      </w:r>
      <w:r>
        <w:tab/>
        <w:t xml:space="preserve">здоровья осуществляется с применением специального оборудования: </w:t>
      </w:r>
    </w:p>
    <w:p w:rsidR="00D11BFA" w:rsidRDefault="00821EFA">
      <w:pPr>
        <w:spacing w:after="45" w:line="240" w:lineRule="auto"/>
        <w:ind w:left="10" w:right="221"/>
        <w:jc w:val="right"/>
      </w:pPr>
      <w:proofErr w:type="gramStart"/>
      <w:r>
        <w:t>а</w:t>
      </w:r>
      <w:proofErr w:type="gramEnd"/>
      <w:r>
        <w:t xml:space="preserve">) для </w:t>
      </w:r>
      <w:r>
        <w:tab/>
        <w:t xml:space="preserve">лиц с нарушением </w:t>
      </w:r>
      <w:r>
        <w:tab/>
        <w:t xml:space="preserve">слуха </w:t>
      </w:r>
      <w:r>
        <w:tab/>
        <w:t xml:space="preserve">(акустический </w:t>
      </w:r>
      <w:r>
        <w:tab/>
        <w:t xml:space="preserve">усилитель и колонки, </w:t>
      </w:r>
    </w:p>
    <w:p w:rsidR="00D11BFA" w:rsidRDefault="00821EFA">
      <w:proofErr w:type="gramStart"/>
      <w:r>
        <w:t>мультимедийный</w:t>
      </w:r>
      <w:proofErr w:type="gramEnd"/>
      <w:r>
        <w:t xml:space="preserve"> проектор); </w:t>
      </w:r>
    </w:p>
    <w:p w:rsidR="00D11BFA" w:rsidRDefault="00821EFA">
      <w:pPr>
        <w:spacing w:after="45" w:line="240" w:lineRule="auto"/>
        <w:ind w:left="10" w:right="221"/>
        <w:jc w:val="right"/>
      </w:pPr>
      <w:proofErr w:type="gramStart"/>
      <w:r>
        <w:t>б</w:t>
      </w:r>
      <w:proofErr w:type="gramEnd"/>
      <w:r>
        <w:t xml:space="preserve">) для лиц с нарушением зрения (мультимедийный проектор (использование </w:t>
      </w:r>
    </w:p>
    <w:p w:rsidR="00D11BFA" w:rsidRDefault="00821EFA">
      <w:proofErr w:type="gramStart"/>
      <w:r>
        <w:t>презентаций</w:t>
      </w:r>
      <w:proofErr w:type="gramEnd"/>
      <w:r>
        <w:t xml:space="preserve"> с укрупненным текстом); </w:t>
      </w:r>
    </w:p>
    <w:p w:rsidR="00D11BFA" w:rsidRDefault="00821EFA">
      <w:pPr>
        <w:ind w:left="412" w:firstLine="761"/>
      </w:pPr>
      <w:proofErr w:type="gramStart"/>
      <w:r>
        <w:t>в</w:t>
      </w:r>
      <w:proofErr w:type="gramEnd"/>
      <w:r>
        <w:t>) для лиц с нарушением опорно-двигательного аппарата (персональные мобильные компьютеры-</w:t>
      </w:r>
      <w:proofErr w:type="spellStart"/>
      <w:r>
        <w:t>нетбуки</w:t>
      </w:r>
      <w:proofErr w:type="spellEnd"/>
      <w:r>
        <w:t xml:space="preserve">). </w:t>
      </w:r>
    </w:p>
    <w:p w:rsidR="00D11BFA" w:rsidRDefault="00821EFA">
      <w:pPr>
        <w:spacing w:after="187" w:line="240" w:lineRule="auto"/>
        <w:ind w:left="0" w:firstLine="0"/>
        <w:jc w:val="center"/>
      </w:pPr>
      <w:r>
        <w:rPr>
          <w:b/>
        </w:rPr>
        <w:t xml:space="preserve"> </w:t>
      </w:r>
    </w:p>
    <w:p w:rsidR="00D11BFA" w:rsidRDefault="00821EFA">
      <w:pPr>
        <w:pStyle w:val="1"/>
        <w:spacing w:after="185"/>
      </w:pPr>
      <w:r>
        <w:t xml:space="preserve">9. БИБЛИОГРАФИЧЕСКИЙ СПИСОК </w:t>
      </w:r>
    </w:p>
    <w:p w:rsidR="003A2CD2" w:rsidRPr="00BA541D" w:rsidRDefault="003A2CD2" w:rsidP="003A2CD2">
      <w:pPr>
        <w:spacing w:after="0" w:line="240" w:lineRule="auto"/>
        <w:jc w:val="center"/>
        <w:rPr>
          <w:b/>
          <w:bCs/>
          <w:sz w:val="26"/>
          <w:szCs w:val="26"/>
        </w:rPr>
      </w:pPr>
      <w:r w:rsidRPr="00BA541D">
        <w:rPr>
          <w:b/>
          <w:bCs/>
          <w:sz w:val="26"/>
          <w:szCs w:val="26"/>
        </w:rPr>
        <w:t>Основная литература</w:t>
      </w:r>
    </w:p>
    <w:p w:rsidR="003A2CD2" w:rsidRDefault="003A2CD2" w:rsidP="003A2CD2">
      <w:pPr>
        <w:pStyle w:val="a8"/>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1. </w:t>
      </w:r>
      <w:r w:rsidRPr="00715A85">
        <w:rPr>
          <w:rFonts w:ascii="Times New Roman" w:hAnsi="Times New Roman" w:cs="Times New Roman"/>
          <w:sz w:val="26"/>
          <w:szCs w:val="26"/>
        </w:rPr>
        <w:t xml:space="preserve">Арбитражный процесс: </w:t>
      </w:r>
      <w:proofErr w:type="gramStart"/>
      <w:r w:rsidRPr="00715A85">
        <w:rPr>
          <w:rFonts w:ascii="Times New Roman" w:hAnsi="Times New Roman" w:cs="Times New Roman"/>
          <w:sz w:val="26"/>
          <w:szCs w:val="26"/>
        </w:rPr>
        <w:t>практикум :</w:t>
      </w:r>
      <w:proofErr w:type="gramEnd"/>
      <w:r w:rsidRPr="00715A85">
        <w:rPr>
          <w:rFonts w:ascii="Times New Roman" w:hAnsi="Times New Roman" w:cs="Times New Roman"/>
          <w:sz w:val="26"/>
          <w:szCs w:val="26"/>
        </w:rPr>
        <w:t xml:space="preserve"> учебное пособие / под ред. М. Л. Скуратовского ; Урал. гос. </w:t>
      </w:r>
      <w:proofErr w:type="spellStart"/>
      <w:r w:rsidRPr="00715A85">
        <w:rPr>
          <w:rFonts w:ascii="Times New Roman" w:hAnsi="Times New Roman" w:cs="Times New Roman"/>
          <w:sz w:val="26"/>
          <w:szCs w:val="26"/>
        </w:rPr>
        <w:t>юрид</w:t>
      </w:r>
      <w:proofErr w:type="spellEnd"/>
      <w:r w:rsidRPr="00715A85">
        <w:rPr>
          <w:rFonts w:ascii="Times New Roman" w:hAnsi="Times New Roman" w:cs="Times New Roman"/>
          <w:sz w:val="26"/>
          <w:szCs w:val="26"/>
        </w:rPr>
        <w:t xml:space="preserve">. ун-т. - 5-е изд., </w:t>
      </w:r>
      <w:proofErr w:type="spellStart"/>
      <w:r w:rsidRPr="00715A85">
        <w:rPr>
          <w:rFonts w:ascii="Times New Roman" w:hAnsi="Times New Roman" w:cs="Times New Roman"/>
          <w:sz w:val="26"/>
          <w:szCs w:val="26"/>
        </w:rPr>
        <w:t>испр</w:t>
      </w:r>
      <w:proofErr w:type="spellEnd"/>
      <w:r w:rsidRPr="00715A85">
        <w:rPr>
          <w:rFonts w:ascii="Times New Roman" w:hAnsi="Times New Roman" w:cs="Times New Roman"/>
          <w:sz w:val="26"/>
          <w:szCs w:val="26"/>
        </w:rPr>
        <w:t xml:space="preserve">. и доп. - Москва : Статут, 2021. - 196 с. - ISBN 978-5-8354-1770-4. - </w:t>
      </w:r>
      <w:proofErr w:type="gramStart"/>
      <w:r w:rsidRPr="00715A85">
        <w:rPr>
          <w:rFonts w:ascii="Times New Roman" w:hAnsi="Times New Roman" w:cs="Times New Roman"/>
          <w:sz w:val="26"/>
          <w:szCs w:val="26"/>
        </w:rPr>
        <w:t>Текст :</w:t>
      </w:r>
      <w:proofErr w:type="gramEnd"/>
      <w:r w:rsidRPr="00715A85">
        <w:rPr>
          <w:rFonts w:ascii="Times New Roman" w:hAnsi="Times New Roman" w:cs="Times New Roman"/>
          <w:sz w:val="26"/>
          <w:szCs w:val="26"/>
        </w:rPr>
        <w:t xml:space="preserve"> электронный. - URL: </w:t>
      </w:r>
      <w:hyperlink r:id="rId9" w:history="1">
        <w:r w:rsidRPr="000D1AAD">
          <w:rPr>
            <w:rStyle w:val="a7"/>
            <w:sz w:val="26"/>
            <w:szCs w:val="26"/>
          </w:rPr>
          <w:t>https://znanium.com/catalog/product/1859671</w:t>
        </w:r>
      </w:hyperlink>
      <w:r>
        <w:rPr>
          <w:rFonts w:ascii="Times New Roman" w:hAnsi="Times New Roman" w:cs="Times New Roman"/>
          <w:sz w:val="26"/>
          <w:szCs w:val="26"/>
        </w:rPr>
        <w:t xml:space="preserve"> </w:t>
      </w:r>
    </w:p>
    <w:p w:rsidR="003A2CD2" w:rsidRPr="003D43C7" w:rsidRDefault="003A2CD2" w:rsidP="003A2CD2">
      <w:pPr>
        <w:pStyle w:val="a8"/>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2. </w:t>
      </w:r>
      <w:proofErr w:type="spellStart"/>
      <w:r w:rsidRPr="00715A85">
        <w:rPr>
          <w:rFonts w:ascii="Times New Roman" w:hAnsi="Times New Roman" w:cs="Times New Roman"/>
          <w:sz w:val="26"/>
          <w:szCs w:val="26"/>
        </w:rPr>
        <w:t>Свирин</w:t>
      </w:r>
      <w:proofErr w:type="spellEnd"/>
      <w:r w:rsidRPr="00715A85">
        <w:rPr>
          <w:rFonts w:ascii="Times New Roman" w:hAnsi="Times New Roman" w:cs="Times New Roman"/>
          <w:sz w:val="26"/>
          <w:szCs w:val="26"/>
        </w:rPr>
        <w:t xml:space="preserve">, Ю. А. Арбитражный </w:t>
      </w:r>
      <w:proofErr w:type="gramStart"/>
      <w:r w:rsidRPr="00715A85">
        <w:rPr>
          <w:rFonts w:ascii="Times New Roman" w:hAnsi="Times New Roman" w:cs="Times New Roman"/>
          <w:sz w:val="26"/>
          <w:szCs w:val="26"/>
        </w:rPr>
        <w:t>процесс :</w:t>
      </w:r>
      <w:proofErr w:type="gramEnd"/>
      <w:r w:rsidRPr="00715A85">
        <w:rPr>
          <w:rFonts w:ascii="Times New Roman" w:hAnsi="Times New Roman" w:cs="Times New Roman"/>
          <w:sz w:val="26"/>
          <w:szCs w:val="26"/>
        </w:rPr>
        <w:t xml:space="preserve"> учебник / Ю. А. </w:t>
      </w:r>
      <w:proofErr w:type="spellStart"/>
      <w:r w:rsidRPr="00715A85">
        <w:rPr>
          <w:rFonts w:ascii="Times New Roman" w:hAnsi="Times New Roman" w:cs="Times New Roman"/>
          <w:sz w:val="26"/>
          <w:szCs w:val="26"/>
        </w:rPr>
        <w:t>Свирин</w:t>
      </w:r>
      <w:proofErr w:type="spellEnd"/>
      <w:r w:rsidRPr="00715A85">
        <w:rPr>
          <w:rFonts w:ascii="Times New Roman" w:hAnsi="Times New Roman" w:cs="Times New Roman"/>
          <w:sz w:val="26"/>
          <w:szCs w:val="26"/>
        </w:rPr>
        <w:t xml:space="preserve">. - </w:t>
      </w:r>
      <w:proofErr w:type="gramStart"/>
      <w:r w:rsidRPr="00715A85">
        <w:rPr>
          <w:rFonts w:ascii="Times New Roman" w:hAnsi="Times New Roman" w:cs="Times New Roman"/>
          <w:sz w:val="26"/>
          <w:szCs w:val="26"/>
        </w:rPr>
        <w:t>Москва :</w:t>
      </w:r>
      <w:proofErr w:type="gramEnd"/>
      <w:r w:rsidRPr="00715A85">
        <w:rPr>
          <w:rFonts w:ascii="Times New Roman" w:hAnsi="Times New Roman" w:cs="Times New Roman"/>
          <w:sz w:val="26"/>
          <w:szCs w:val="26"/>
        </w:rPr>
        <w:t xml:space="preserve"> Прометей, 2024. - 640 с. - (Высшее образование). - ISBN 978-5-00172-598-5. - </w:t>
      </w:r>
      <w:proofErr w:type="gramStart"/>
      <w:r w:rsidRPr="00715A85">
        <w:rPr>
          <w:rFonts w:ascii="Times New Roman" w:hAnsi="Times New Roman" w:cs="Times New Roman"/>
          <w:sz w:val="26"/>
          <w:szCs w:val="26"/>
        </w:rPr>
        <w:t>Текст :</w:t>
      </w:r>
      <w:proofErr w:type="gramEnd"/>
      <w:r w:rsidRPr="00715A85">
        <w:rPr>
          <w:rFonts w:ascii="Times New Roman" w:hAnsi="Times New Roman" w:cs="Times New Roman"/>
          <w:sz w:val="26"/>
          <w:szCs w:val="26"/>
        </w:rPr>
        <w:t xml:space="preserve"> электронный. - URL: </w:t>
      </w:r>
      <w:hyperlink r:id="rId10" w:history="1">
        <w:r w:rsidRPr="000D1AAD">
          <w:rPr>
            <w:rStyle w:val="a7"/>
            <w:sz w:val="26"/>
            <w:szCs w:val="26"/>
          </w:rPr>
          <w:t>https://znanium.ru/catalog/product/2144071</w:t>
        </w:r>
      </w:hyperlink>
      <w:r>
        <w:rPr>
          <w:rFonts w:ascii="Times New Roman" w:hAnsi="Times New Roman" w:cs="Times New Roman"/>
          <w:sz w:val="26"/>
          <w:szCs w:val="26"/>
        </w:rPr>
        <w:t xml:space="preserve"> </w:t>
      </w:r>
    </w:p>
    <w:p w:rsidR="003A2CD2" w:rsidRDefault="003A2CD2" w:rsidP="003A2CD2">
      <w:pPr>
        <w:spacing w:after="0" w:line="276" w:lineRule="auto"/>
        <w:ind w:firstLine="709"/>
        <w:contextualSpacing/>
        <w:rPr>
          <w:sz w:val="26"/>
          <w:szCs w:val="26"/>
        </w:rPr>
      </w:pPr>
      <w:r>
        <w:rPr>
          <w:sz w:val="26"/>
          <w:szCs w:val="26"/>
        </w:rPr>
        <w:t xml:space="preserve">3. </w:t>
      </w:r>
      <w:r w:rsidRPr="00715A85">
        <w:rPr>
          <w:sz w:val="26"/>
          <w:szCs w:val="26"/>
        </w:rPr>
        <w:t xml:space="preserve">Арбитражный процесс / И. В. Решетникова, М. А. Куликова, Е. А. </w:t>
      </w:r>
      <w:proofErr w:type="spellStart"/>
      <w:r w:rsidRPr="00715A85">
        <w:rPr>
          <w:sz w:val="26"/>
          <w:szCs w:val="26"/>
        </w:rPr>
        <w:t>Царегородцева</w:t>
      </w:r>
      <w:proofErr w:type="spellEnd"/>
      <w:r w:rsidRPr="00715A85">
        <w:rPr>
          <w:sz w:val="26"/>
          <w:szCs w:val="26"/>
        </w:rPr>
        <w:t xml:space="preserve">. — 3-е изд., пересмотр. — </w:t>
      </w:r>
      <w:proofErr w:type="gramStart"/>
      <w:r w:rsidRPr="00715A85">
        <w:rPr>
          <w:sz w:val="26"/>
          <w:szCs w:val="26"/>
        </w:rPr>
        <w:t>Москва :</w:t>
      </w:r>
      <w:proofErr w:type="gramEnd"/>
      <w:r w:rsidRPr="00715A85">
        <w:rPr>
          <w:sz w:val="26"/>
          <w:szCs w:val="26"/>
        </w:rPr>
        <w:t xml:space="preserve"> Норма : ИНФРА-М, 2023. — 368 с. — (Краткие учебные курсы юридических наук). - ISBN 978-5-00156-070-8. - </w:t>
      </w:r>
      <w:proofErr w:type="gramStart"/>
      <w:r w:rsidRPr="00715A85">
        <w:rPr>
          <w:sz w:val="26"/>
          <w:szCs w:val="26"/>
        </w:rPr>
        <w:t>Текст :</w:t>
      </w:r>
      <w:proofErr w:type="gramEnd"/>
      <w:r w:rsidRPr="00715A85">
        <w:rPr>
          <w:sz w:val="26"/>
          <w:szCs w:val="26"/>
        </w:rPr>
        <w:t xml:space="preserve"> электронный. - URL: </w:t>
      </w:r>
      <w:hyperlink r:id="rId11" w:history="1">
        <w:r w:rsidRPr="000D1AAD">
          <w:rPr>
            <w:rStyle w:val="a7"/>
            <w:sz w:val="26"/>
            <w:szCs w:val="26"/>
          </w:rPr>
          <w:t>https://znanium.ru/catalog/product/1993587</w:t>
        </w:r>
      </w:hyperlink>
      <w:r>
        <w:rPr>
          <w:sz w:val="26"/>
          <w:szCs w:val="26"/>
        </w:rPr>
        <w:t xml:space="preserve"> </w:t>
      </w:r>
    </w:p>
    <w:p w:rsidR="003A2CD2" w:rsidRPr="00430017" w:rsidRDefault="003A2CD2" w:rsidP="003A2CD2">
      <w:pPr>
        <w:spacing w:after="0" w:line="276" w:lineRule="auto"/>
        <w:ind w:firstLine="709"/>
        <w:contextualSpacing/>
        <w:rPr>
          <w:b/>
          <w:bCs/>
          <w:szCs w:val="24"/>
        </w:rPr>
      </w:pPr>
    </w:p>
    <w:p w:rsidR="003A2CD2" w:rsidRPr="00BA541D" w:rsidRDefault="003A2CD2" w:rsidP="003A2CD2">
      <w:pPr>
        <w:spacing w:after="0" w:line="240" w:lineRule="auto"/>
        <w:ind w:firstLine="567"/>
        <w:contextualSpacing/>
        <w:jc w:val="center"/>
        <w:outlineLvl w:val="0"/>
        <w:rPr>
          <w:b/>
          <w:bCs/>
          <w:sz w:val="26"/>
          <w:szCs w:val="26"/>
        </w:rPr>
      </w:pPr>
      <w:r w:rsidRPr="00BA541D">
        <w:rPr>
          <w:b/>
          <w:bCs/>
          <w:sz w:val="26"/>
          <w:szCs w:val="26"/>
        </w:rPr>
        <w:t>Дополнительная литература</w:t>
      </w:r>
    </w:p>
    <w:p w:rsidR="003A2CD2" w:rsidRDefault="003A2CD2" w:rsidP="003A2CD2">
      <w:pPr>
        <w:pStyle w:val="a8"/>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 xml:space="preserve">1. </w:t>
      </w:r>
      <w:proofErr w:type="spellStart"/>
      <w:r w:rsidRPr="00715A85">
        <w:rPr>
          <w:rFonts w:ascii="Times New Roman" w:hAnsi="Times New Roman" w:cs="Times New Roman"/>
          <w:sz w:val="26"/>
          <w:szCs w:val="26"/>
        </w:rPr>
        <w:t>Дерхо</w:t>
      </w:r>
      <w:proofErr w:type="spellEnd"/>
      <w:r w:rsidRPr="00715A85">
        <w:rPr>
          <w:rFonts w:ascii="Times New Roman" w:hAnsi="Times New Roman" w:cs="Times New Roman"/>
          <w:sz w:val="26"/>
          <w:szCs w:val="26"/>
        </w:rPr>
        <w:t>, Д. С. Арбитражный процесс России (общая часть</w:t>
      </w:r>
      <w:proofErr w:type="gramStart"/>
      <w:r w:rsidRPr="00715A85">
        <w:rPr>
          <w:rFonts w:ascii="Times New Roman" w:hAnsi="Times New Roman" w:cs="Times New Roman"/>
          <w:sz w:val="26"/>
          <w:szCs w:val="26"/>
        </w:rPr>
        <w:t>) :</w:t>
      </w:r>
      <w:proofErr w:type="gramEnd"/>
      <w:r w:rsidRPr="00715A85">
        <w:rPr>
          <w:rFonts w:ascii="Times New Roman" w:hAnsi="Times New Roman" w:cs="Times New Roman"/>
          <w:sz w:val="26"/>
          <w:szCs w:val="26"/>
        </w:rPr>
        <w:t xml:space="preserve"> учебное пособие / Д.С. </w:t>
      </w:r>
      <w:proofErr w:type="spellStart"/>
      <w:r w:rsidRPr="00715A85">
        <w:rPr>
          <w:rFonts w:ascii="Times New Roman" w:hAnsi="Times New Roman" w:cs="Times New Roman"/>
          <w:sz w:val="26"/>
          <w:szCs w:val="26"/>
        </w:rPr>
        <w:t>Дерхо</w:t>
      </w:r>
      <w:proofErr w:type="spellEnd"/>
      <w:r w:rsidRPr="00715A85">
        <w:rPr>
          <w:rFonts w:ascii="Times New Roman" w:hAnsi="Times New Roman" w:cs="Times New Roman"/>
          <w:sz w:val="26"/>
          <w:szCs w:val="26"/>
        </w:rPr>
        <w:t xml:space="preserve">. — </w:t>
      </w:r>
      <w:proofErr w:type="gramStart"/>
      <w:r w:rsidRPr="00715A85">
        <w:rPr>
          <w:rFonts w:ascii="Times New Roman" w:hAnsi="Times New Roman" w:cs="Times New Roman"/>
          <w:sz w:val="26"/>
          <w:szCs w:val="26"/>
        </w:rPr>
        <w:t>Москва :</w:t>
      </w:r>
      <w:proofErr w:type="gramEnd"/>
      <w:r w:rsidRPr="00715A85">
        <w:rPr>
          <w:rFonts w:ascii="Times New Roman" w:hAnsi="Times New Roman" w:cs="Times New Roman"/>
          <w:sz w:val="26"/>
          <w:szCs w:val="26"/>
        </w:rPr>
        <w:t xml:space="preserve"> ИНФРА-М, 2025. — 129 с. - ISBN 978-5-16-113942-4. - </w:t>
      </w:r>
      <w:proofErr w:type="gramStart"/>
      <w:r w:rsidRPr="00715A85">
        <w:rPr>
          <w:rFonts w:ascii="Times New Roman" w:hAnsi="Times New Roman" w:cs="Times New Roman"/>
          <w:sz w:val="26"/>
          <w:szCs w:val="26"/>
        </w:rPr>
        <w:t>Текст :</w:t>
      </w:r>
      <w:proofErr w:type="gramEnd"/>
      <w:r w:rsidRPr="00715A85">
        <w:rPr>
          <w:rFonts w:ascii="Times New Roman" w:hAnsi="Times New Roman" w:cs="Times New Roman"/>
          <w:sz w:val="26"/>
          <w:szCs w:val="26"/>
        </w:rPr>
        <w:t xml:space="preserve"> электронный. - URL: </w:t>
      </w:r>
      <w:hyperlink r:id="rId12" w:history="1">
        <w:r w:rsidRPr="000D1AAD">
          <w:rPr>
            <w:rStyle w:val="a7"/>
            <w:sz w:val="26"/>
            <w:szCs w:val="26"/>
          </w:rPr>
          <w:t>https://znanium.ru/catalog/product/2218348</w:t>
        </w:r>
      </w:hyperlink>
      <w:r>
        <w:rPr>
          <w:rFonts w:ascii="Times New Roman" w:hAnsi="Times New Roman" w:cs="Times New Roman"/>
          <w:sz w:val="26"/>
          <w:szCs w:val="26"/>
        </w:rPr>
        <w:t xml:space="preserve"> </w:t>
      </w:r>
    </w:p>
    <w:p w:rsidR="003A2CD2" w:rsidRDefault="003A2CD2" w:rsidP="003A2CD2">
      <w:pPr>
        <w:pStyle w:val="a8"/>
        <w:spacing w:line="276"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2. </w:t>
      </w:r>
      <w:r w:rsidRPr="00715A85">
        <w:rPr>
          <w:rFonts w:ascii="Times New Roman" w:hAnsi="Times New Roman" w:cs="Times New Roman"/>
          <w:sz w:val="26"/>
          <w:szCs w:val="26"/>
        </w:rPr>
        <w:t xml:space="preserve">Федоренко, Н. В. Арбитражный </w:t>
      </w:r>
      <w:proofErr w:type="gramStart"/>
      <w:r w:rsidRPr="00715A85">
        <w:rPr>
          <w:rFonts w:ascii="Times New Roman" w:hAnsi="Times New Roman" w:cs="Times New Roman"/>
          <w:sz w:val="26"/>
          <w:szCs w:val="26"/>
        </w:rPr>
        <w:t>процесс :</w:t>
      </w:r>
      <w:proofErr w:type="gramEnd"/>
      <w:r w:rsidRPr="00715A85">
        <w:rPr>
          <w:rFonts w:ascii="Times New Roman" w:hAnsi="Times New Roman" w:cs="Times New Roman"/>
          <w:sz w:val="26"/>
          <w:szCs w:val="26"/>
        </w:rPr>
        <w:t xml:space="preserve"> учебное пособие / Н. В. Федоренко, О. В. Литвинова, Ю. В. Федоренко. - Ростов-на-</w:t>
      </w:r>
      <w:proofErr w:type="gramStart"/>
      <w:r w:rsidRPr="00715A85">
        <w:rPr>
          <w:rFonts w:ascii="Times New Roman" w:hAnsi="Times New Roman" w:cs="Times New Roman"/>
          <w:sz w:val="26"/>
          <w:szCs w:val="26"/>
        </w:rPr>
        <w:t>Дону :</w:t>
      </w:r>
      <w:proofErr w:type="gramEnd"/>
      <w:r w:rsidRPr="00715A85">
        <w:rPr>
          <w:rFonts w:ascii="Times New Roman" w:hAnsi="Times New Roman" w:cs="Times New Roman"/>
          <w:sz w:val="26"/>
          <w:szCs w:val="26"/>
        </w:rPr>
        <w:t xml:space="preserve"> Издательско-полиграфический комплекс РГЭУ (РИНХ), 2019. - 320 с. - ISBN 978-5-7972-2630-7. - </w:t>
      </w:r>
      <w:proofErr w:type="gramStart"/>
      <w:r w:rsidRPr="00715A85">
        <w:rPr>
          <w:rFonts w:ascii="Times New Roman" w:hAnsi="Times New Roman" w:cs="Times New Roman"/>
          <w:sz w:val="26"/>
          <w:szCs w:val="26"/>
        </w:rPr>
        <w:t>Текст :</w:t>
      </w:r>
      <w:proofErr w:type="gramEnd"/>
      <w:r w:rsidRPr="00715A85">
        <w:rPr>
          <w:rFonts w:ascii="Times New Roman" w:hAnsi="Times New Roman" w:cs="Times New Roman"/>
          <w:sz w:val="26"/>
          <w:szCs w:val="26"/>
        </w:rPr>
        <w:t xml:space="preserve"> электронный. - URL: </w:t>
      </w:r>
      <w:hyperlink r:id="rId13" w:history="1">
        <w:r w:rsidRPr="000D1AAD">
          <w:rPr>
            <w:rStyle w:val="a7"/>
            <w:sz w:val="26"/>
            <w:szCs w:val="26"/>
          </w:rPr>
          <w:t>https://znanium.ru/catalog/product/2211947</w:t>
        </w:r>
      </w:hyperlink>
      <w:r>
        <w:rPr>
          <w:rFonts w:ascii="Times New Roman" w:hAnsi="Times New Roman" w:cs="Times New Roman"/>
          <w:sz w:val="26"/>
          <w:szCs w:val="26"/>
        </w:rPr>
        <w:t xml:space="preserve"> </w:t>
      </w:r>
    </w:p>
    <w:p w:rsidR="003A2CD2" w:rsidRDefault="003A2CD2" w:rsidP="003A2CD2">
      <w:pPr>
        <w:pStyle w:val="a8"/>
        <w:spacing w:line="276" w:lineRule="auto"/>
        <w:ind w:firstLine="709"/>
        <w:contextualSpacing/>
        <w:jc w:val="both"/>
        <w:rPr>
          <w:rFonts w:ascii="Times New Roman" w:eastAsia="Times New Roman" w:hAnsi="Times New Roman" w:cs="Times New Roman"/>
          <w:bCs/>
          <w:sz w:val="24"/>
          <w:szCs w:val="24"/>
          <w:lang w:eastAsia="ru-RU"/>
        </w:rPr>
      </w:pPr>
    </w:p>
    <w:p w:rsidR="003A2CD2" w:rsidRPr="002734EB" w:rsidRDefault="003A2CD2" w:rsidP="003A2CD2">
      <w:pPr>
        <w:tabs>
          <w:tab w:val="left" w:pos="851"/>
          <w:tab w:val="left" w:pos="993"/>
        </w:tabs>
        <w:spacing w:after="200" w:line="240" w:lineRule="auto"/>
        <w:contextualSpacing/>
        <w:jc w:val="center"/>
        <w:rPr>
          <w:rFonts w:eastAsia="Calibri"/>
          <w:b/>
          <w:sz w:val="26"/>
          <w:szCs w:val="26"/>
        </w:rPr>
      </w:pPr>
      <w:r w:rsidRPr="002734EB">
        <w:rPr>
          <w:rFonts w:eastAsia="Calibri"/>
          <w:b/>
          <w:sz w:val="26"/>
          <w:szCs w:val="26"/>
        </w:rPr>
        <w:t>Электронные ресурсы</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1. </w:t>
      </w:r>
      <w:hyperlink r:id="rId14" w:history="1">
        <w:r w:rsidRPr="002734EB">
          <w:rPr>
            <w:rStyle w:val="a7"/>
            <w:rFonts w:eastAsia="Calibri"/>
            <w:sz w:val="26"/>
            <w:szCs w:val="26"/>
          </w:rPr>
          <w:t>http://www.duma.gov.ru/ –</w:t>
        </w:r>
      </w:hyperlink>
      <w:r w:rsidRPr="002734EB">
        <w:rPr>
          <w:rFonts w:eastAsia="Calibri"/>
          <w:sz w:val="26"/>
          <w:szCs w:val="26"/>
        </w:rPr>
        <w:t xml:space="preserve"> официальный сайт Государственной Думы ФС РФ.</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2. </w:t>
      </w:r>
      <w:hyperlink r:id="rId15" w:history="1">
        <w:r w:rsidRPr="002734EB">
          <w:rPr>
            <w:rStyle w:val="a7"/>
            <w:rFonts w:eastAsia="Calibri"/>
            <w:sz w:val="26"/>
            <w:szCs w:val="26"/>
          </w:rPr>
          <w:t>http://www.council.gov.ru/ –</w:t>
        </w:r>
      </w:hyperlink>
      <w:r w:rsidRPr="002734EB">
        <w:rPr>
          <w:rFonts w:eastAsia="Calibri"/>
          <w:sz w:val="26"/>
          <w:szCs w:val="26"/>
        </w:rPr>
        <w:t xml:space="preserve"> официальный сайт Совета Федерации ФС РФ.</w:t>
      </w:r>
    </w:p>
    <w:p w:rsidR="003A2CD2" w:rsidRPr="002734EB" w:rsidRDefault="003A2CD2" w:rsidP="003A2CD2">
      <w:pPr>
        <w:spacing w:after="0" w:line="240" w:lineRule="auto"/>
        <w:rPr>
          <w:rFonts w:eastAsia="Calibri"/>
          <w:sz w:val="26"/>
          <w:szCs w:val="26"/>
        </w:rPr>
      </w:pPr>
      <w:r w:rsidRPr="002734EB">
        <w:rPr>
          <w:rFonts w:eastAsia="Calibri"/>
          <w:sz w:val="26"/>
          <w:szCs w:val="26"/>
        </w:rPr>
        <w:t>3. http://www.government.ru/content/–Интернет-портал Правительства РФ.</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4. </w:t>
      </w:r>
      <w:hyperlink r:id="rId16" w:history="1">
        <w:r w:rsidRPr="002734EB">
          <w:rPr>
            <w:rStyle w:val="a7"/>
            <w:rFonts w:eastAsia="Calibri"/>
            <w:sz w:val="26"/>
            <w:szCs w:val="26"/>
          </w:rPr>
          <w:t>http://www.government.ru/content/ –</w:t>
        </w:r>
      </w:hyperlink>
      <w:r w:rsidRPr="002734EB">
        <w:rPr>
          <w:rFonts w:eastAsia="Calibri"/>
          <w:sz w:val="26"/>
          <w:szCs w:val="26"/>
        </w:rPr>
        <w:t xml:space="preserve"> Интернет-портал Правительства РФ</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5. </w:t>
      </w:r>
      <w:hyperlink r:id="rId17" w:history="1">
        <w:r w:rsidRPr="002734EB">
          <w:rPr>
            <w:rStyle w:val="a7"/>
            <w:rFonts w:eastAsia="Calibri"/>
            <w:sz w:val="26"/>
            <w:szCs w:val="26"/>
          </w:rPr>
          <w:t>http://www.ksrf.ru/ –</w:t>
        </w:r>
      </w:hyperlink>
      <w:r w:rsidRPr="002734EB">
        <w:rPr>
          <w:rFonts w:eastAsia="Calibri"/>
          <w:sz w:val="26"/>
          <w:szCs w:val="26"/>
        </w:rPr>
        <w:t xml:space="preserve"> официальный сайт Конституционного Суда РФ</w:t>
      </w:r>
    </w:p>
    <w:p w:rsidR="003A2CD2" w:rsidRPr="002734EB" w:rsidRDefault="003A2CD2" w:rsidP="003A2CD2">
      <w:pPr>
        <w:tabs>
          <w:tab w:val="left" w:pos="142"/>
        </w:tabs>
        <w:spacing w:after="0" w:line="240" w:lineRule="auto"/>
        <w:rPr>
          <w:rFonts w:eastAsia="Calibri"/>
          <w:sz w:val="26"/>
          <w:szCs w:val="26"/>
        </w:rPr>
      </w:pPr>
      <w:r w:rsidRPr="002734EB">
        <w:rPr>
          <w:rFonts w:eastAsia="Calibri"/>
          <w:sz w:val="26"/>
          <w:szCs w:val="26"/>
        </w:rPr>
        <w:t xml:space="preserve">6. </w:t>
      </w:r>
      <w:hyperlink r:id="rId18" w:history="1">
        <w:r w:rsidRPr="002734EB">
          <w:rPr>
            <w:rStyle w:val="a7"/>
            <w:rFonts w:eastAsia="Calibri"/>
            <w:sz w:val="26"/>
            <w:szCs w:val="26"/>
            <w:lang w:val="en-US"/>
          </w:rPr>
          <w:t>http</w:t>
        </w:r>
        <w:r w:rsidRPr="002734EB">
          <w:rPr>
            <w:rStyle w:val="a7"/>
            <w:rFonts w:eastAsia="Calibri"/>
            <w:sz w:val="26"/>
            <w:szCs w:val="26"/>
          </w:rPr>
          <w:t>://</w:t>
        </w:r>
        <w:r w:rsidRPr="002734EB">
          <w:rPr>
            <w:rStyle w:val="a7"/>
            <w:rFonts w:eastAsia="Calibri"/>
            <w:sz w:val="26"/>
            <w:szCs w:val="26"/>
            <w:lang w:val="en-US"/>
          </w:rPr>
          <w:t>window</w:t>
        </w:r>
        <w:r w:rsidRPr="002734EB">
          <w:rPr>
            <w:rStyle w:val="a7"/>
            <w:rFonts w:eastAsia="Calibri"/>
            <w:sz w:val="26"/>
            <w:szCs w:val="26"/>
          </w:rPr>
          <w:t>.</w:t>
        </w:r>
        <w:proofErr w:type="spellStart"/>
        <w:r w:rsidRPr="002734EB">
          <w:rPr>
            <w:rStyle w:val="a7"/>
            <w:rFonts w:eastAsia="Calibri"/>
            <w:sz w:val="26"/>
            <w:szCs w:val="26"/>
            <w:lang w:val="en-US"/>
          </w:rPr>
          <w:t>edu</w:t>
        </w:r>
        <w:proofErr w:type="spellEnd"/>
        <w:r w:rsidRPr="002734EB">
          <w:rPr>
            <w:rStyle w:val="a7"/>
            <w:rFonts w:eastAsia="Calibri"/>
            <w:sz w:val="26"/>
            <w:szCs w:val="26"/>
          </w:rPr>
          <w:t>.</w:t>
        </w:r>
        <w:proofErr w:type="spellStart"/>
        <w:r w:rsidRPr="002734EB">
          <w:rPr>
            <w:rStyle w:val="a7"/>
            <w:rFonts w:eastAsia="Calibri"/>
            <w:sz w:val="26"/>
            <w:szCs w:val="26"/>
            <w:lang w:val="en-US"/>
          </w:rPr>
          <w:t>ru</w:t>
        </w:r>
        <w:proofErr w:type="spellEnd"/>
        <w:r w:rsidRPr="002734EB">
          <w:rPr>
            <w:rStyle w:val="a7"/>
            <w:rFonts w:eastAsia="Calibri"/>
            <w:sz w:val="26"/>
            <w:szCs w:val="26"/>
          </w:rPr>
          <w:t>/</w:t>
        </w:r>
        <w:r w:rsidRPr="002734EB">
          <w:rPr>
            <w:rStyle w:val="a7"/>
            <w:rFonts w:eastAsia="Calibri"/>
            <w:sz w:val="26"/>
            <w:szCs w:val="26"/>
            <w:lang w:val="en-US"/>
          </w:rPr>
          <w:t>window</w:t>
        </w:r>
        <w:r w:rsidRPr="002734EB">
          <w:rPr>
            <w:rStyle w:val="a7"/>
            <w:rFonts w:eastAsia="Calibri"/>
            <w:sz w:val="26"/>
            <w:szCs w:val="26"/>
          </w:rPr>
          <w:t>/</w:t>
        </w:r>
        <w:proofErr w:type="spellStart"/>
        <w:r w:rsidRPr="002734EB">
          <w:rPr>
            <w:rStyle w:val="a7"/>
            <w:rFonts w:eastAsia="Calibri"/>
            <w:sz w:val="26"/>
            <w:szCs w:val="26"/>
          </w:rPr>
          <w:t>library</w:t>
        </w:r>
        <w:proofErr w:type="spellEnd"/>
        <w:r w:rsidRPr="002734EB">
          <w:rPr>
            <w:rStyle w:val="a7"/>
            <w:rFonts w:eastAsia="Calibri"/>
            <w:sz w:val="26"/>
            <w:szCs w:val="26"/>
          </w:rPr>
          <w:t xml:space="preserve"> –</w:t>
        </w:r>
      </w:hyperlink>
      <w:r w:rsidRPr="002734EB">
        <w:rPr>
          <w:rFonts w:eastAsia="Calibri"/>
          <w:sz w:val="26"/>
          <w:szCs w:val="26"/>
        </w:rPr>
        <w:t xml:space="preserve"> Единое окно доступа к образовательным ресурсам.</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7. </w:t>
      </w:r>
      <w:hyperlink r:id="rId19" w:history="1">
        <w:r w:rsidRPr="002734EB">
          <w:rPr>
            <w:rStyle w:val="a7"/>
            <w:rFonts w:eastAsia="Calibri"/>
            <w:sz w:val="26"/>
            <w:szCs w:val="26"/>
          </w:rPr>
          <w:t>http://www.minjust.ru–официальный</w:t>
        </w:r>
      </w:hyperlink>
      <w:r w:rsidRPr="002734EB">
        <w:rPr>
          <w:rFonts w:eastAsia="Calibri"/>
          <w:sz w:val="26"/>
          <w:szCs w:val="26"/>
        </w:rPr>
        <w:t xml:space="preserve"> - сайт Министерства юстиции Российской Федерации</w:t>
      </w:r>
    </w:p>
    <w:p w:rsidR="003A2CD2" w:rsidRPr="002734EB" w:rsidRDefault="003A2CD2" w:rsidP="003A2CD2">
      <w:pPr>
        <w:spacing w:after="0" w:line="240" w:lineRule="auto"/>
        <w:rPr>
          <w:rFonts w:eastAsia="Calibri"/>
          <w:sz w:val="26"/>
          <w:szCs w:val="26"/>
        </w:rPr>
      </w:pPr>
      <w:r w:rsidRPr="002734EB">
        <w:rPr>
          <w:rFonts w:eastAsia="Calibri"/>
          <w:sz w:val="26"/>
          <w:szCs w:val="26"/>
        </w:rPr>
        <w:t xml:space="preserve">8. СПС </w:t>
      </w:r>
      <w:proofErr w:type="spellStart"/>
      <w:r w:rsidRPr="002734EB">
        <w:rPr>
          <w:rFonts w:eastAsia="Calibri"/>
          <w:sz w:val="26"/>
          <w:szCs w:val="26"/>
        </w:rPr>
        <w:t>КонсультантПлюс</w:t>
      </w:r>
      <w:proofErr w:type="spellEnd"/>
      <w:r w:rsidRPr="002734EB">
        <w:rPr>
          <w:rFonts w:eastAsia="Calibri"/>
          <w:sz w:val="26"/>
          <w:szCs w:val="26"/>
        </w:rPr>
        <w:t xml:space="preserve"> www.consultant.ru</w:t>
      </w:r>
    </w:p>
    <w:p w:rsidR="003A2CD2" w:rsidRDefault="003A2CD2" w:rsidP="003A2CD2">
      <w:pPr>
        <w:spacing w:after="0" w:line="240" w:lineRule="auto"/>
        <w:rPr>
          <w:rFonts w:eastAsia="Calibri"/>
          <w:sz w:val="26"/>
          <w:szCs w:val="26"/>
        </w:rPr>
      </w:pPr>
      <w:r w:rsidRPr="002734EB">
        <w:rPr>
          <w:rFonts w:eastAsia="Calibri"/>
          <w:sz w:val="26"/>
          <w:szCs w:val="26"/>
        </w:rPr>
        <w:t xml:space="preserve">9. СПС Гарант </w:t>
      </w:r>
      <w:hyperlink r:id="rId20" w:history="1">
        <w:r w:rsidRPr="00474484">
          <w:rPr>
            <w:rStyle w:val="a7"/>
            <w:rFonts w:eastAsia="Calibri"/>
            <w:sz w:val="26"/>
            <w:szCs w:val="26"/>
          </w:rPr>
          <w:t>www.gararnt.ru</w:t>
        </w:r>
      </w:hyperlink>
    </w:p>
    <w:p w:rsidR="003A2CD2" w:rsidRPr="005D5CFA" w:rsidRDefault="003A2CD2" w:rsidP="003A2CD2">
      <w:pPr>
        <w:spacing w:after="0" w:line="240" w:lineRule="auto"/>
        <w:rPr>
          <w:rFonts w:eastAsia="Calibri"/>
          <w:sz w:val="26"/>
          <w:szCs w:val="26"/>
        </w:rPr>
      </w:pPr>
    </w:p>
    <w:p w:rsidR="003A2CD2" w:rsidRPr="00CD61EB" w:rsidRDefault="003A2CD2" w:rsidP="003A2CD2">
      <w:pPr>
        <w:jc w:val="center"/>
        <w:rPr>
          <w:rFonts w:eastAsia="Calibri"/>
          <w:b/>
          <w:sz w:val="26"/>
          <w:szCs w:val="26"/>
        </w:rPr>
      </w:pPr>
      <w:r w:rsidRPr="00006421">
        <w:rPr>
          <w:rFonts w:eastAsia="Calibri"/>
          <w:b/>
          <w:sz w:val="26"/>
          <w:szCs w:val="26"/>
        </w:rPr>
        <w:t>Профессиональные базы данных и информационные поисковые системы</w:t>
      </w:r>
    </w:p>
    <w:p w:rsidR="003A2CD2" w:rsidRDefault="0072377D" w:rsidP="007D0FAD">
      <w:pPr>
        <w:pStyle w:val="a5"/>
        <w:numPr>
          <w:ilvl w:val="0"/>
          <w:numId w:val="36"/>
        </w:numPr>
        <w:spacing w:after="0" w:line="240" w:lineRule="auto"/>
        <w:ind w:left="284" w:hanging="284"/>
        <w:jc w:val="both"/>
        <w:rPr>
          <w:rFonts w:ascii="Times New Roman" w:eastAsia="Calibri" w:hAnsi="Times New Roman" w:cs="Times New Roman"/>
          <w:b/>
          <w:sz w:val="24"/>
          <w:szCs w:val="24"/>
        </w:rPr>
      </w:pPr>
      <w:hyperlink r:id="rId21" w:history="1">
        <w:r w:rsidR="003A2CD2" w:rsidRPr="00196212">
          <w:rPr>
            <w:rStyle w:val="a7"/>
            <w:rFonts w:eastAsia="Calibri"/>
            <w:b/>
            <w:sz w:val="24"/>
            <w:szCs w:val="24"/>
          </w:rPr>
          <w:t>http://pravo.gov.ru/</w:t>
        </w:r>
      </w:hyperlink>
      <w:r w:rsidR="003A2CD2">
        <w:rPr>
          <w:rFonts w:ascii="Times New Roman" w:eastAsia="Calibri" w:hAnsi="Times New Roman" w:cs="Times New Roman"/>
          <w:b/>
          <w:sz w:val="24"/>
          <w:szCs w:val="24"/>
        </w:rPr>
        <w:t xml:space="preserve"> - Официальный интернет-портал правовой информации:</w:t>
      </w:r>
    </w:p>
    <w:p w:rsidR="003A2CD2" w:rsidRDefault="0072377D" w:rsidP="007D0FAD">
      <w:pPr>
        <w:pStyle w:val="a5"/>
        <w:numPr>
          <w:ilvl w:val="0"/>
          <w:numId w:val="44"/>
        </w:numPr>
        <w:spacing w:after="0" w:line="240" w:lineRule="auto"/>
        <w:jc w:val="both"/>
        <w:rPr>
          <w:rFonts w:ascii="Times New Roman" w:eastAsia="Calibri" w:hAnsi="Times New Roman" w:cs="Times New Roman"/>
          <w:sz w:val="24"/>
          <w:szCs w:val="24"/>
        </w:rPr>
      </w:pPr>
      <w:hyperlink r:id="rId22" w:history="1">
        <w:r w:rsidR="003A2CD2" w:rsidRPr="00196212">
          <w:rPr>
            <w:rStyle w:val="a7"/>
            <w:rFonts w:eastAsia="Calibri"/>
            <w:sz w:val="24"/>
            <w:szCs w:val="24"/>
          </w:rPr>
          <w:t>http://publication.pravo.gov.ru/</w:t>
        </w:r>
      </w:hyperlink>
      <w:r w:rsidR="003A2CD2">
        <w:rPr>
          <w:rFonts w:ascii="Times New Roman" w:eastAsia="Calibri" w:hAnsi="Times New Roman" w:cs="Times New Roman"/>
          <w:sz w:val="24"/>
          <w:szCs w:val="24"/>
        </w:rPr>
        <w:t xml:space="preserve"> - официальное опубликование НПА;</w:t>
      </w:r>
    </w:p>
    <w:p w:rsidR="003A2CD2" w:rsidRDefault="0072377D" w:rsidP="007D0FAD">
      <w:pPr>
        <w:pStyle w:val="a5"/>
        <w:numPr>
          <w:ilvl w:val="0"/>
          <w:numId w:val="44"/>
        </w:numPr>
        <w:spacing w:after="0" w:line="240" w:lineRule="auto"/>
        <w:jc w:val="both"/>
        <w:rPr>
          <w:rFonts w:ascii="Times New Roman" w:eastAsia="Calibri" w:hAnsi="Times New Roman" w:cs="Times New Roman"/>
          <w:sz w:val="24"/>
          <w:szCs w:val="24"/>
        </w:rPr>
      </w:pPr>
      <w:hyperlink r:id="rId23" w:history="1">
        <w:r w:rsidR="003A2CD2" w:rsidRPr="00196212">
          <w:rPr>
            <w:rStyle w:val="a7"/>
            <w:rFonts w:eastAsia="Calibri"/>
            <w:sz w:val="24"/>
            <w:szCs w:val="24"/>
          </w:rPr>
          <w:t>http://pravo.gov.ru/ips/</w:t>
        </w:r>
      </w:hyperlink>
      <w:r w:rsidR="003A2CD2">
        <w:rPr>
          <w:rFonts w:ascii="Times New Roman" w:eastAsia="Calibri" w:hAnsi="Times New Roman" w:cs="Times New Roman"/>
          <w:sz w:val="24"/>
          <w:szCs w:val="24"/>
        </w:rPr>
        <w:t xml:space="preserve"> - Свод законов Российской империи;</w:t>
      </w:r>
    </w:p>
    <w:p w:rsidR="003A2CD2" w:rsidRPr="00AD67E8" w:rsidRDefault="0072377D" w:rsidP="007D0FAD">
      <w:pPr>
        <w:pStyle w:val="a5"/>
        <w:numPr>
          <w:ilvl w:val="0"/>
          <w:numId w:val="44"/>
        </w:numPr>
        <w:spacing w:after="0" w:line="240" w:lineRule="auto"/>
        <w:jc w:val="both"/>
        <w:rPr>
          <w:rFonts w:ascii="Times New Roman" w:eastAsia="Calibri" w:hAnsi="Times New Roman" w:cs="Times New Roman"/>
          <w:sz w:val="24"/>
          <w:szCs w:val="24"/>
        </w:rPr>
      </w:pPr>
      <w:hyperlink r:id="rId24" w:history="1">
        <w:r w:rsidR="003A2CD2" w:rsidRPr="00196212">
          <w:rPr>
            <w:rStyle w:val="a7"/>
            <w:rFonts w:eastAsia="Calibri"/>
            <w:sz w:val="24"/>
            <w:szCs w:val="24"/>
          </w:rPr>
          <w:t>http://pravo.gov.ru/articles/</w:t>
        </w:r>
      </w:hyperlink>
      <w:r w:rsidR="003A2CD2">
        <w:rPr>
          <w:rFonts w:ascii="Times New Roman" w:eastAsia="Calibri" w:hAnsi="Times New Roman" w:cs="Times New Roman"/>
          <w:sz w:val="24"/>
          <w:szCs w:val="24"/>
        </w:rPr>
        <w:t xml:space="preserve"> - статьи.</w:t>
      </w:r>
    </w:p>
    <w:p w:rsidR="003A2CD2" w:rsidRPr="004D13E4" w:rsidRDefault="0072377D" w:rsidP="007D0FAD">
      <w:pPr>
        <w:pStyle w:val="a5"/>
        <w:numPr>
          <w:ilvl w:val="0"/>
          <w:numId w:val="36"/>
        </w:numPr>
        <w:spacing w:after="0" w:line="240" w:lineRule="auto"/>
        <w:jc w:val="both"/>
        <w:rPr>
          <w:rFonts w:ascii="Times New Roman" w:eastAsia="Calibri" w:hAnsi="Times New Roman" w:cs="Times New Roman"/>
          <w:b/>
          <w:sz w:val="24"/>
          <w:szCs w:val="24"/>
        </w:rPr>
      </w:pPr>
      <w:hyperlink r:id="rId25" w:history="1">
        <w:r w:rsidR="003A2CD2" w:rsidRPr="004D13E4">
          <w:rPr>
            <w:rStyle w:val="a7"/>
            <w:rFonts w:eastAsia="Calibri"/>
            <w:b/>
            <w:sz w:val="24"/>
            <w:szCs w:val="24"/>
          </w:rPr>
          <w:t>http://www.kremlin.ru/</w:t>
        </w:r>
      </w:hyperlink>
      <w:r w:rsidR="003A2CD2" w:rsidRPr="004D13E4">
        <w:rPr>
          <w:rFonts w:ascii="Times New Roman" w:eastAsia="Calibri" w:hAnsi="Times New Roman" w:cs="Times New Roman"/>
          <w:b/>
          <w:sz w:val="24"/>
          <w:szCs w:val="24"/>
        </w:rPr>
        <w:t xml:space="preserve"> - официальный сайт Президента Российской Федерации:</w:t>
      </w:r>
    </w:p>
    <w:p w:rsidR="003A2CD2" w:rsidRDefault="0072377D" w:rsidP="007D0FAD">
      <w:pPr>
        <w:pStyle w:val="a5"/>
        <w:numPr>
          <w:ilvl w:val="0"/>
          <w:numId w:val="37"/>
        </w:numPr>
        <w:spacing w:after="0" w:line="240" w:lineRule="auto"/>
        <w:jc w:val="both"/>
        <w:rPr>
          <w:rFonts w:ascii="Times New Roman" w:eastAsia="Calibri" w:hAnsi="Times New Roman" w:cs="Times New Roman"/>
          <w:sz w:val="24"/>
          <w:szCs w:val="24"/>
        </w:rPr>
      </w:pPr>
      <w:hyperlink r:id="rId26" w:history="1">
        <w:r w:rsidR="003A2CD2" w:rsidRPr="00196212">
          <w:rPr>
            <w:rStyle w:val="a7"/>
            <w:rFonts w:eastAsia="Calibri"/>
            <w:sz w:val="24"/>
            <w:szCs w:val="24"/>
          </w:rPr>
          <w:t>http://www.kremlin.ru/acts/news</w:t>
        </w:r>
      </w:hyperlink>
      <w:r w:rsidR="003A2CD2">
        <w:rPr>
          <w:rFonts w:ascii="Times New Roman" w:eastAsia="Calibri" w:hAnsi="Times New Roman" w:cs="Times New Roman"/>
          <w:sz w:val="24"/>
          <w:szCs w:val="24"/>
        </w:rPr>
        <w:t xml:space="preserve"> - документы;</w:t>
      </w:r>
    </w:p>
    <w:p w:rsidR="003A2CD2" w:rsidRDefault="0072377D" w:rsidP="007D0FAD">
      <w:pPr>
        <w:pStyle w:val="a5"/>
        <w:numPr>
          <w:ilvl w:val="0"/>
          <w:numId w:val="37"/>
        </w:numPr>
        <w:spacing w:after="0" w:line="240" w:lineRule="auto"/>
        <w:jc w:val="both"/>
        <w:rPr>
          <w:rFonts w:ascii="Times New Roman" w:eastAsia="Calibri" w:hAnsi="Times New Roman" w:cs="Times New Roman"/>
          <w:sz w:val="24"/>
          <w:szCs w:val="24"/>
        </w:rPr>
      </w:pPr>
      <w:hyperlink r:id="rId27" w:history="1">
        <w:r w:rsidR="003A2CD2" w:rsidRPr="00196212">
          <w:rPr>
            <w:rStyle w:val="a7"/>
            <w:rFonts w:eastAsia="Calibri"/>
            <w:sz w:val="24"/>
            <w:szCs w:val="24"/>
          </w:rPr>
          <w:t>http://www.kremlin.ru/structure/state-council</w:t>
        </w:r>
      </w:hyperlink>
      <w:r w:rsidR="003A2CD2">
        <w:rPr>
          <w:rFonts w:ascii="Times New Roman" w:eastAsia="Calibri" w:hAnsi="Times New Roman" w:cs="Times New Roman"/>
          <w:sz w:val="24"/>
          <w:szCs w:val="24"/>
        </w:rPr>
        <w:t xml:space="preserve"> - Государственный совет;</w:t>
      </w:r>
    </w:p>
    <w:p w:rsidR="003A2CD2" w:rsidRDefault="0072377D" w:rsidP="007D0FAD">
      <w:pPr>
        <w:pStyle w:val="a5"/>
        <w:numPr>
          <w:ilvl w:val="0"/>
          <w:numId w:val="37"/>
        </w:numPr>
        <w:spacing w:after="0" w:line="240" w:lineRule="auto"/>
        <w:jc w:val="both"/>
        <w:rPr>
          <w:rFonts w:ascii="Times New Roman" w:eastAsia="Calibri" w:hAnsi="Times New Roman" w:cs="Times New Roman"/>
          <w:sz w:val="24"/>
          <w:szCs w:val="24"/>
        </w:rPr>
      </w:pPr>
      <w:hyperlink r:id="rId28" w:history="1">
        <w:r w:rsidR="003A2CD2" w:rsidRPr="00196212">
          <w:rPr>
            <w:rStyle w:val="a7"/>
            <w:rFonts w:eastAsia="Calibri"/>
            <w:sz w:val="24"/>
            <w:szCs w:val="24"/>
          </w:rPr>
          <w:t>http://www.kremlin.ru/structure/security-council</w:t>
        </w:r>
      </w:hyperlink>
      <w:r w:rsidR="003A2CD2">
        <w:rPr>
          <w:rFonts w:ascii="Times New Roman" w:eastAsia="Calibri" w:hAnsi="Times New Roman" w:cs="Times New Roman"/>
          <w:sz w:val="24"/>
          <w:szCs w:val="24"/>
        </w:rPr>
        <w:t xml:space="preserve"> - Совет безопасности;</w:t>
      </w:r>
    </w:p>
    <w:p w:rsidR="003A2CD2" w:rsidRDefault="0072377D" w:rsidP="007D0FAD">
      <w:pPr>
        <w:pStyle w:val="a5"/>
        <w:numPr>
          <w:ilvl w:val="0"/>
          <w:numId w:val="37"/>
        </w:numPr>
        <w:spacing w:after="0" w:line="240" w:lineRule="auto"/>
        <w:jc w:val="both"/>
        <w:rPr>
          <w:rFonts w:ascii="Times New Roman" w:eastAsia="Calibri" w:hAnsi="Times New Roman" w:cs="Times New Roman"/>
          <w:sz w:val="24"/>
          <w:szCs w:val="24"/>
        </w:rPr>
      </w:pPr>
      <w:hyperlink r:id="rId29" w:history="1">
        <w:r w:rsidR="003A2CD2" w:rsidRPr="00196212">
          <w:rPr>
            <w:rStyle w:val="a7"/>
            <w:rFonts w:eastAsia="Calibri"/>
            <w:sz w:val="24"/>
            <w:szCs w:val="24"/>
          </w:rPr>
          <w:t>http://www.kremlin.ru/structure/commissions</w:t>
        </w:r>
      </w:hyperlink>
      <w:r w:rsidR="003A2CD2">
        <w:rPr>
          <w:rFonts w:ascii="Times New Roman" w:eastAsia="Calibri" w:hAnsi="Times New Roman" w:cs="Times New Roman"/>
          <w:sz w:val="24"/>
          <w:szCs w:val="24"/>
        </w:rPr>
        <w:t xml:space="preserve"> - комиссии и советы при Президенте </w:t>
      </w:r>
      <w:r w:rsidR="003A2CD2" w:rsidRPr="008B2C24">
        <w:rPr>
          <w:rFonts w:ascii="Times New Roman" w:eastAsia="Calibri" w:hAnsi="Times New Roman" w:cs="Times New Roman"/>
          <w:sz w:val="24"/>
          <w:szCs w:val="24"/>
        </w:rPr>
        <w:t>Российской Федерации</w:t>
      </w:r>
      <w:r w:rsidR="003A2CD2">
        <w:rPr>
          <w:rFonts w:ascii="Times New Roman" w:eastAsia="Calibri" w:hAnsi="Times New Roman" w:cs="Times New Roman"/>
          <w:sz w:val="24"/>
          <w:szCs w:val="24"/>
        </w:rPr>
        <w:t>.</w:t>
      </w:r>
    </w:p>
    <w:p w:rsidR="003A2CD2" w:rsidRPr="004D13E4" w:rsidRDefault="0072377D" w:rsidP="007D0FAD">
      <w:pPr>
        <w:pStyle w:val="a5"/>
        <w:numPr>
          <w:ilvl w:val="0"/>
          <w:numId w:val="36"/>
        </w:numPr>
        <w:spacing w:after="0" w:line="240" w:lineRule="auto"/>
        <w:jc w:val="both"/>
        <w:rPr>
          <w:rFonts w:ascii="Times New Roman" w:eastAsia="Calibri" w:hAnsi="Times New Roman" w:cs="Times New Roman"/>
          <w:b/>
          <w:sz w:val="24"/>
          <w:szCs w:val="24"/>
        </w:rPr>
      </w:pPr>
      <w:hyperlink r:id="rId30" w:history="1">
        <w:r w:rsidR="003A2CD2" w:rsidRPr="004D13E4">
          <w:rPr>
            <w:rStyle w:val="a7"/>
            <w:rFonts w:eastAsia="Calibri"/>
            <w:b/>
            <w:sz w:val="24"/>
            <w:szCs w:val="24"/>
          </w:rPr>
          <w:t>http://duma.gov.ru/</w:t>
        </w:r>
      </w:hyperlink>
      <w:r w:rsidR="003A2CD2"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3A2CD2" w:rsidRDefault="0072377D" w:rsidP="007D0FAD">
      <w:pPr>
        <w:pStyle w:val="a5"/>
        <w:numPr>
          <w:ilvl w:val="0"/>
          <w:numId w:val="38"/>
        </w:numPr>
        <w:spacing w:after="0" w:line="240" w:lineRule="auto"/>
        <w:jc w:val="both"/>
        <w:rPr>
          <w:rFonts w:ascii="Times New Roman" w:eastAsia="Calibri" w:hAnsi="Times New Roman" w:cs="Times New Roman"/>
          <w:sz w:val="24"/>
          <w:szCs w:val="24"/>
        </w:rPr>
      </w:pPr>
      <w:hyperlink r:id="rId31" w:history="1">
        <w:r w:rsidR="003A2CD2" w:rsidRPr="00196212">
          <w:rPr>
            <w:rStyle w:val="a7"/>
            <w:rFonts w:eastAsia="Calibri"/>
            <w:sz w:val="24"/>
            <w:szCs w:val="24"/>
          </w:rPr>
          <w:t>http://duma.gov.ru/duma/about/</w:t>
        </w:r>
      </w:hyperlink>
      <w:r w:rsidR="003A2CD2">
        <w:rPr>
          <w:rFonts w:ascii="Times New Roman" w:eastAsia="Calibri" w:hAnsi="Times New Roman" w:cs="Times New Roman"/>
          <w:sz w:val="24"/>
          <w:szCs w:val="24"/>
        </w:rPr>
        <w:t xml:space="preserve"> - структура, регламент, история;</w:t>
      </w:r>
    </w:p>
    <w:p w:rsidR="003A2CD2" w:rsidRDefault="0072377D" w:rsidP="007D0FAD">
      <w:pPr>
        <w:pStyle w:val="a5"/>
        <w:numPr>
          <w:ilvl w:val="0"/>
          <w:numId w:val="38"/>
        </w:numPr>
        <w:spacing w:after="0" w:line="240" w:lineRule="auto"/>
        <w:jc w:val="both"/>
        <w:rPr>
          <w:rFonts w:ascii="Times New Roman" w:eastAsia="Calibri" w:hAnsi="Times New Roman" w:cs="Times New Roman"/>
          <w:sz w:val="24"/>
          <w:szCs w:val="24"/>
        </w:rPr>
      </w:pPr>
      <w:hyperlink r:id="rId32" w:history="1">
        <w:r w:rsidR="003A2CD2" w:rsidRPr="00196212">
          <w:rPr>
            <w:rStyle w:val="a7"/>
            <w:rFonts w:eastAsia="Calibri"/>
            <w:sz w:val="24"/>
            <w:szCs w:val="24"/>
          </w:rPr>
          <w:t>http://duma.gov.ru/legislative/lawmaking/</w:t>
        </w:r>
      </w:hyperlink>
      <w:r w:rsidR="003A2CD2">
        <w:rPr>
          <w:rFonts w:ascii="Times New Roman" w:eastAsia="Calibri" w:hAnsi="Times New Roman" w:cs="Times New Roman"/>
          <w:sz w:val="24"/>
          <w:szCs w:val="24"/>
        </w:rPr>
        <w:t xml:space="preserve"> - законодательная деятельность;</w:t>
      </w:r>
    </w:p>
    <w:p w:rsidR="003A2CD2" w:rsidRDefault="0072377D" w:rsidP="007D0FAD">
      <w:pPr>
        <w:pStyle w:val="a5"/>
        <w:numPr>
          <w:ilvl w:val="0"/>
          <w:numId w:val="38"/>
        </w:numPr>
        <w:spacing w:after="0" w:line="240" w:lineRule="auto"/>
        <w:jc w:val="both"/>
        <w:rPr>
          <w:rFonts w:ascii="Times New Roman" w:eastAsia="Calibri" w:hAnsi="Times New Roman" w:cs="Times New Roman"/>
          <w:sz w:val="24"/>
          <w:szCs w:val="24"/>
        </w:rPr>
      </w:pPr>
      <w:hyperlink r:id="rId33" w:history="1">
        <w:r w:rsidR="003A2CD2" w:rsidRPr="00196212">
          <w:rPr>
            <w:rStyle w:val="a7"/>
            <w:rFonts w:eastAsia="Calibri"/>
            <w:sz w:val="24"/>
            <w:szCs w:val="24"/>
          </w:rPr>
          <w:t>http://duma.gov.ru/representative/interpellations/</w:t>
        </w:r>
      </w:hyperlink>
      <w:r w:rsidR="003A2CD2">
        <w:rPr>
          <w:rFonts w:ascii="Times New Roman" w:eastAsia="Calibri" w:hAnsi="Times New Roman" w:cs="Times New Roman"/>
          <w:sz w:val="24"/>
          <w:szCs w:val="24"/>
        </w:rPr>
        <w:t xml:space="preserve"> - представительная деятельность;</w:t>
      </w:r>
    </w:p>
    <w:p w:rsidR="003A2CD2" w:rsidRPr="00DD6A82" w:rsidRDefault="0072377D" w:rsidP="007D0FAD">
      <w:pPr>
        <w:pStyle w:val="a5"/>
        <w:numPr>
          <w:ilvl w:val="0"/>
          <w:numId w:val="38"/>
        </w:numPr>
        <w:spacing w:after="0" w:line="240" w:lineRule="auto"/>
        <w:jc w:val="both"/>
        <w:rPr>
          <w:rFonts w:ascii="Times New Roman" w:eastAsia="Calibri" w:hAnsi="Times New Roman" w:cs="Times New Roman"/>
          <w:sz w:val="24"/>
          <w:szCs w:val="24"/>
        </w:rPr>
      </w:pPr>
      <w:hyperlink r:id="rId34" w:history="1">
        <w:r w:rsidR="003A2CD2" w:rsidRPr="00196212">
          <w:rPr>
            <w:rStyle w:val="a7"/>
            <w:rFonts w:eastAsia="Calibri"/>
            <w:sz w:val="24"/>
            <w:szCs w:val="24"/>
          </w:rPr>
          <w:t>http://duma.gov.ru/international/about/</w:t>
        </w:r>
      </w:hyperlink>
      <w:r w:rsidR="003A2CD2">
        <w:rPr>
          <w:rFonts w:ascii="Times New Roman" w:eastAsia="Calibri" w:hAnsi="Times New Roman" w:cs="Times New Roman"/>
          <w:sz w:val="24"/>
          <w:szCs w:val="24"/>
        </w:rPr>
        <w:t xml:space="preserve"> - международная деятельность.</w:t>
      </w:r>
    </w:p>
    <w:p w:rsidR="003A2CD2" w:rsidRPr="006C5D11" w:rsidRDefault="0072377D" w:rsidP="007D0FAD">
      <w:pPr>
        <w:pStyle w:val="a5"/>
        <w:numPr>
          <w:ilvl w:val="0"/>
          <w:numId w:val="36"/>
        </w:numPr>
        <w:spacing w:after="0" w:line="240" w:lineRule="auto"/>
        <w:jc w:val="both"/>
        <w:rPr>
          <w:rFonts w:ascii="Times New Roman" w:eastAsia="Calibri" w:hAnsi="Times New Roman" w:cs="Times New Roman"/>
          <w:b/>
          <w:sz w:val="24"/>
          <w:szCs w:val="24"/>
        </w:rPr>
      </w:pPr>
      <w:hyperlink r:id="rId35" w:history="1">
        <w:r w:rsidR="003A2CD2" w:rsidRPr="006C5D11">
          <w:rPr>
            <w:rStyle w:val="a7"/>
            <w:b/>
            <w:sz w:val="24"/>
            <w:szCs w:val="24"/>
          </w:rPr>
          <w:t>http://council.gov.ru/</w:t>
        </w:r>
      </w:hyperlink>
      <w:r w:rsidR="003A2CD2" w:rsidRPr="006C5D11">
        <w:rPr>
          <w:rFonts w:ascii="Times New Roman" w:hAnsi="Times New Roman" w:cs="Times New Roman"/>
          <w:b/>
          <w:color w:val="0000FF"/>
          <w:sz w:val="24"/>
          <w:szCs w:val="24"/>
        </w:rPr>
        <w:t xml:space="preserve"> - </w:t>
      </w:r>
      <w:r w:rsidR="003A2CD2"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3A2CD2" w:rsidRDefault="0072377D" w:rsidP="007D0FAD">
      <w:pPr>
        <w:pStyle w:val="a5"/>
        <w:numPr>
          <w:ilvl w:val="0"/>
          <w:numId w:val="39"/>
        </w:numPr>
        <w:spacing w:after="0" w:line="240" w:lineRule="auto"/>
        <w:jc w:val="both"/>
        <w:rPr>
          <w:rFonts w:ascii="Times New Roman" w:eastAsia="Calibri" w:hAnsi="Times New Roman" w:cs="Times New Roman"/>
          <w:sz w:val="24"/>
          <w:szCs w:val="24"/>
        </w:rPr>
      </w:pPr>
      <w:hyperlink r:id="rId36" w:history="1">
        <w:r w:rsidR="003A2CD2" w:rsidRPr="00196212">
          <w:rPr>
            <w:rStyle w:val="a7"/>
            <w:rFonts w:eastAsia="Calibri"/>
            <w:sz w:val="24"/>
            <w:szCs w:val="24"/>
          </w:rPr>
          <w:t>http://council.gov.ru/structure/council/</w:t>
        </w:r>
      </w:hyperlink>
      <w:r w:rsidR="003A2CD2">
        <w:rPr>
          <w:rFonts w:ascii="Times New Roman" w:eastAsia="Calibri" w:hAnsi="Times New Roman" w:cs="Times New Roman"/>
          <w:sz w:val="24"/>
          <w:szCs w:val="24"/>
        </w:rPr>
        <w:t xml:space="preserve"> - структура, регламент, история;</w:t>
      </w:r>
    </w:p>
    <w:p w:rsidR="003A2CD2" w:rsidRDefault="0072377D" w:rsidP="007D0FAD">
      <w:pPr>
        <w:pStyle w:val="a5"/>
        <w:numPr>
          <w:ilvl w:val="0"/>
          <w:numId w:val="39"/>
        </w:numPr>
        <w:spacing w:after="0" w:line="240" w:lineRule="auto"/>
        <w:jc w:val="both"/>
        <w:rPr>
          <w:rFonts w:ascii="Times New Roman" w:eastAsia="Calibri" w:hAnsi="Times New Roman" w:cs="Times New Roman"/>
          <w:sz w:val="24"/>
          <w:szCs w:val="24"/>
        </w:rPr>
      </w:pPr>
      <w:hyperlink r:id="rId37" w:history="1">
        <w:r w:rsidR="003A2CD2" w:rsidRPr="00196212">
          <w:rPr>
            <w:rStyle w:val="a7"/>
            <w:rFonts w:eastAsia="Calibri"/>
            <w:sz w:val="24"/>
            <w:szCs w:val="24"/>
          </w:rPr>
          <w:t>http://council.gov.ru/activity/legislation/</w:t>
        </w:r>
      </w:hyperlink>
      <w:r w:rsidR="003A2CD2">
        <w:rPr>
          <w:rFonts w:ascii="Times New Roman" w:eastAsia="Calibri" w:hAnsi="Times New Roman" w:cs="Times New Roman"/>
          <w:sz w:val="24"/>
          <w:szCs w:val="24"/>
        </w:rPr>
        <w:t xml:space="preserve"> - законодательная деятельность;</w:t>
      </w:r>
    </w:p>
    <w:p w:rsidR="003A2CD2" w:rsidRDefault="0072377D" w:rsidP="007D0FAD">
      <w:pPr>
        <w:pStyle w:val="a5"/>
        <w:numPr>
          <w:ilvl w:val="0"/>
          <w:numId w:val="39"/>
        </w:numPr>
        <w:spacing w:after="0" w:line="240" w:lineRule="auto"/>
        <w:jc w:val="both"/>
        <w:rPr>
          <w:rFonts w:ascii="Times New Roman" w:eastAsia="Calibri" w:hAnsi="Times New Roman" w:cs="Times New Roman"/>
          <w:sz w:val="24"/>
          <w:szCs w:val="24"/>
        </w:rPr>
      </w:pPr>
      <w:hyperlink r:id="rId38" w:history="1">
        <w:r w:rsidR="003A2CD2" w:rsidRPr="00196212">
          <w:rPr>
            <w:rStyle w:val="a7"/>
            <w:rFonts w:eastAsia="Calibri"/>
            <w:sz w:val="24"/>
            <w:szCs w:val="24"/>
          </w:rPr>
          <w:t>http://council.gov.ru/activity/analytics/</w:t>
        </w:r>
      </w:hyperlink>
      <w:r w:rsidR="003A2CD2">
        <w:rPr>
          <w:rFonts w:ascii="Times New Roman" w:eastAsia="Calibri" w:hAnsi="Times New Roman" w:cs="Times New Roman"/>
          <w:sz w:val="24"/>
          <w:szCs w:val="24"/>
        </w:rPr>
        <w:t xml:space="preserve"> - издания и аналитические материалы;</w:t>
      </w:r>
    </w:p>
    <w:p w:rsidR="003A2CD2" w:rsidRPr="00DD6A82" w:rsidRDefault="0072377D" w:rsidP="007D0FAD">
      <w:pPr>
        <w:pStyle w:val="a5"/>
        <w:numPr>
          <w:ilvl w:val="0"/>
          <w:numId w:val="39"/>
        </w:numPr>
        <w:spacing w:after="0" w:line="240" w:lineRule="auto"/>
        <w:jc w:val="both"/>
        <w:rPr>
          <w:rFonts w:ascii="Times New Roman" w:eastAsia="Calibri" w:hAnsi="Times New Roman" w:cs="Times New Roman"/>
          <w:sz w:val="24"/>
          <w:szCs w:val="24"/>
        </w:rPr>
      </w:pPr>
      <w:hyperlink r:id="rId39" w:history="1">
        <w:r w:rsidR="003A2CD2" w:rsidRPr="00196212">
          <w:rPr>
            <w:rStyle w:val="a7"/>
            <w:rFonts w:eastAsia="Calibri"/>
            <w:sz w:val="24"/>
            <w:szCs w:val="24"/>
          </w:rPr>
          <w:t>http://council.gov.ru/activity/crosswork/</w:t>
        </w:r>
      </w:hyperlink>
      <w:r w:rsidR="003A2CD2">
        <w:rPr>
          <w:rFonts w:ascii="Times New Roman" w:eastAsia="Calibri" w:hAnsi="Times New Roman" w:cs="Times New Roman"/>
          <w:sz w:val="24"/>
          <w:szCs w:val="24"/>
        </w:rPr>
        <w:t xml:space="preserve"> - межпарламентская деятельность.</w:t>
      </w:r>
    </w:p>
    <w:p w:rsidR="003A2CD2" w:rsidRPr="004F27AB" w:rsidRDefault="0072377D" w:rsidP="007D0FAD">
      <w:pPr>
        <w:pStyle w:val="a5"/>
        <w:numPr>
          <w:ilvl w:val="0"/>
          <w:numId w:val="36"/>
        </w:numPr>
        <w:spacing w:after="0" w:line="240" w:lineRule="auto"/>
        <w:jc w:val="both"/>
        <w:rPr>
          <w:rFonts w:ascii="Times New Roman" w:eastAsia="Calibri" w:hAnsi="Times New Roman" w:cs="Times New Roman"/>
          <w:b/>
          <w:sz w:val="24"/>
          <w:szCs w:val="24"/>
        </w:rPr>
      </w:pPr>
      <w:hyperlink r:id="rId40" w:history="1">
        <w:r w:rsidR="003A2CD2" w:rsidRPr="00196212">
          <w:rPr>
            <w:rStyle w:val="a7"/>
            <w:rFonts w:eastAsia="Calibri"/>
            <w:b/>
            <w:sz w:val="24"/>
            <w:szCs w:val="24"/>
          </w:rPr>
          <w:t>http://government.ru/</w:t>
        </w:r>
      </w:hyperlink>
      <w:r w:rsidR="003A2CD2">
        <w:rPr>
          <w:rFonts w:ascii="Times New Roman" w:eastAsia="Calibri" w:hAnsi="Times New Roman" w:cs="Times New Roman"/>
          <w:b/>
          <w:sz w:val="24"/>
          <w:szCs w:val="24"/>
        </w:rPr>
        <w:t xml:space="preserve"> </w:t>
      </w:r>
      <w:r w:rsidR="003A2CD2" w:rsidRPr="004F27AB">
        <w:rPr>
          <w:rFonts w:ascii="Times New Roman" w:eastAsia="Calibri" w:hAnsi="Times New Roman" w:cs="Times New Roman"/>
          <w:b/>
          <w:sz w:val="24"/>
          <w:szCs w:val="24"/>
        </w:rPr>
        <w:t>- Интернет-портал Правительства Российской Федерации:</w:t>
      </w:r>
    </w:p>
    <w:p w:rsidR="003A2CD2" w:rsidRDefault="0072377D" w:rsidP="007D0FAD">
      <w:pPr>
        <w:pStyle w:val="a5"/>
        <w:numPr>
          <w:ilvl w:val="0"/>
          <w:numId w:val="40"/>
        </w:numPr>
        <w:spacing w:after="0" w:line="240" w:lineRule="auto"/>
        <w:jc w:val="both"/>
        <w:rPr>
          <w:rFonts w:ascii="Times New Roman" w:eastAsia="Calibri" w:hAnsi="Times New Roman" w:cs="Times New Roman"/>
          <w:sz w:val="24"/>
          <w:szCs w:val="24"/>
        </w:rPr>
      </w:pPr>
      <w:hyperlink r:id="rId41" w:history="1">
        <w:r w:rsidR="003A2CD2" w:rsidRPr="00196212">
          <w:rPr>
            <w:rStyle w:val="a7"/>
            <w:rFonts w:eastAsia="Calibri"/>
            <w:sz w:val="24"/>
            <w:szCs w:val="24"/>
          </w:rPr>
          <w:t>http://government.ru/rugovclassifier/</w:t>
        </w:r>
      </w:hyperlink>
      <w:r w:rsidR="003A2CD2">
        <w:rPr>
          <w:rFonts w:ascii="Times New Roman" w:eastAsia="Calibri" w:hAnsi="Times New Roman" w:cs="Times New Roman"/>
          <w:sz w:val="24"/>
          <w:szCs w:val="24"/>
        </w:rPr>
        <w:t xml:space="preserve"> - деятельность;</w:t>
      </w:r>
    </w:p>
    <w:p w:rsidR="003A2CD2" w:rsidRDefault="0072377D" w:rsidP="007D0FAD">
      <w:pPr>
        <w:pStyle w:val="a5"/>
        <w:numPr>
          <w:ilvl w:val="0"/>
          <w:numId w:val="40"/>
        </w:numPr>
        <w:spacing w:after="0" w:line="240" w:lineRule="auto"/>
        <w:jc w:val="both"/>
        <w:rPr>
          <w:rFonts w:ascii="Times New Roman" w:eastAsia="Calibri" w:hAnsi="Times New Roman" w:cs="Times New Roman"/>
          <w:sz w:val="24"/>
          <w:szCs w:val="24"/>
        </w:rPr>
      </w:pPr>
      <w:hyperlink r:id="rId42" w:history="1">
        <w:r w:rsidR="003A2CD2" w:rsidRPr="00196212">
          <w:rPr>
            <w:rStyle w:val="a7"/>
            <w:rFonts w:eastAsia="Calibri"/>
            <w:sz w:val="24"/>
            <w:szCs w:val="24"/>
          </w:rPr>
          <w:t>http://government.ru/rugovclassifier/section/2641/</w:t>
        </w:r>
      </w:hyperlink>
      <w:r w:rsidR="003A2CD2">
        <w:rPr>
          <w:rFonts w:ascii="Times New Roman" w:eastAsia="Calibri" w:hAnsi="Times New Roman" w:cs="Times New Roman"/>
          <w:sz w:val="24"/>
          <w:szCs w:val="24"/>
        </w:rPr>
        <w:t xml:space="preserve"> - национальные проекты;</w:t>
      </w:r>
    </w:p>
    <w:p w:rsidR="003A2CD2" w:rsidRDefault="0072377D" w:rsidP="007D0FAD">
      <w:pPr>
        <w:pStyle w:val="a5"/>
        <w:numPr>
          <w:ilvl w:val="0"/>
          <w:numId w:val="40"/>
        </w:numPr>
        <w:spacing w:after="0" w:line="240" w:lineRule="auto"/>
        <w:jc w:val="both"/>
        <w:rPr>
          <w:rFonts w:ascii="Times New Roman" w:eastAsia="Calibri" w:hAnsi="Times New Roman" w:cs="Times New Roman"/>
          <w:sz w:val="24"/>
          <w:szCs w:val="24"/>
        </w:rPr>
      </w:pPr>
      <w:hyperlink r:id="rId43" w:history="1">
        <w:r w:rsidR="003A2CD2" w:rsidRPr="00196212">
          <w:rPr>
            <w:rStyle w:val="a7"/>
            <w:rFonts w:eastAsia="Calibri"/>
            <w:sz w:val="24"/>
            <w:szCs w:val="24"/>
          </w:rPr>
          <w:t>http://government.ru/rugovclassifier/</w:t>
        </w:r>
      </w:hyperlink>
      <w:r w:rsidR="003A2CD2">
        <w:rPr>
          <w:rFonts w:ascii="Times New Roman" w:eastAsia="Calibri" w:hAnsi="Times New Roman" w:cs="Times New Roman"/>
          <w:sz w:val="24"/>
          <w:szCs w:val="24"/>
        </w:rPr>
        <w:t xml:space="preserve"> - отчеты;</w:t>
      </w:r>
    </w:p>
    <w:p w:rsidR="003A2CD2" w:rsidRDefault="0072377D" w:rsidP="007D0FAD">
      <w:pPr>
        <w:pStyle w:val="a5"/>
        <w:numPr>
          <w:ilvl w:val="0"/>
          <w:numId w:val="40"/>
        </w:numPr>
        <w:spacing w:after="0" w:line="240" w:lineRule="auto"/>
        <w:jc w:val="both"/>
        <w:rPr>
          <w:rFonts w:ascii="Times New Roman" w:eastAsia="Calibri" w:hAnsi="Times New Roman" w:cs="Times New Roman"/>
          <w:sz w:val="24"/>
          <w:szCs w:val="24"/>
        </w:rPr>
      </w:pPr>
      <w:hyperlink r:id="rId44" w:history="1">
        <w:r w:rsidR="003A2CD2" w:rsidRPr="00196212">
          <w:rPr>
            <w:rStyle w:val="a7"/>
            <w:rFonts w:eastAsia="Calibri"/>
            <w:sz w:val="24"/>
            <w:szCs w:val="24"/>
          </w:rPr>
          <w:t>http://government.ru/ministries/</w:t>
        </w:r>
      </w:hyperlink>
      <w:r w:rsidR="003A2CD2">
        <w:rPr>
          <w:rFonts w:ascii="Times New Roman" w:eastAsia="Calibri" w:hAnsi="Times New Roman" w:cs="Times New Roman"/>
          <w:sz w:val="24"/>
          <w:szCs w:val="24"/>
        </w:rPr>
        <w:t xml:space="preserve"> - министерства и ведомства;</w:t>
      </w:r>
    </w:p>
    <w:p w:rsidR="003A2CD2" w:rsidRPr="00DD6A82" w:rsidRDefault="0072377D" w:rsidP="007D0FAD">
      <w:pPr>
        <w:pStyle w:val="a5"/>
        <w:numPr>
          <w:ilvl w:val="0"/>
          <w:numId w:val="40"/>
        </w:numPr>
        <w:spacing w:after="0" w:line="240" w:lineRule="auto"/>
        <w:jc w:val="both"/>
        <w:rPr>
          <w:rFonts w:ascii="Times New Roman" w:eastAsia="Calibri" w:hAnsi="Times New Roman" w:cs="Times New Roman"/>
          <w:sz w:val="24"/>
          <w:szCs w:val="24"/>
        </w:rPr>
      </w:pPr>
      <w:hyperlink r:id="rId45" w:history="1">
        <w:r w:rsidR="003A2CD2" w:rsidRPr="00196212">
          <w:rPr>
            <w:rStyle w:val="a7"/>
            <w:rFonts w:eastAsia="Calibri"/>
            <w:sz w:val="24"/>
            <w:szCs w:val="24"/>
          </w:rPr>
          <w:t>http://government.ru/docs/</w:t>
        </w:r>
      </w:hyperlink>
      <w:r w:rsidR="003A2CD2">
        <w:rPr>
          <w:rFonts w:ascii="Times New Roman" w:eastAsia="Calibri" w:hAnsi="Times New Roman" w:cs="Times New Roman"/>
          <w:sz w:val="24"/>
          <w:szCs w:val="24"/>
        </w:rPr>
        <w:t xml:space="preserve"> - документы</w:t>
      </w:r>
    </w:p>
    <w:p w:rsidR="003A2CD2" w:rsidRPr="00D418B1" w:rsidRDefault="0072377D" w:rsidP="007D0FAD">
      <w:pPr>
        <w:pStyle w:val="a5"/>
        <w:numPr>
          <w:ilvl w:val="0"/>
          <w:numId w:val="36"/>
        </w:numPr>
        <w:spacing w:after="0" w:line="240" w:lineRule="auto"/>
        <w:jc w:val="both"/>
        <w:rPr>
          <w:rFonts w:ascii="Times New Roman" w:eastAsia="Calibri" w:hAnsi="Times New Roman" w:cs="Times New Roman"/>
          <w:b/>
          <w:sz w:val="24"/>
          <w:szCs w:val="24"/>
        </w:rPr>
      </w:pPr>
      <w:hyperlink r:id="rId46" w:history="1">
        <w:r w:rsidR="003A2CD2" w:rsidRPr="00196212">
          <w:rPr>
            <w:rStyle w:val="a7"/>
            <w:rFonts w:eastAsia="Calibri"/>
            <w:b/>
            <w:sz w:val="24"/>
            <w:szCs w:val="24"/>
          </w:rPr>
          <w:t>http://www.ksrf.ru/</w:t>
        </w:r>
      </w:hyperlink>
      <w:r w:rsidR="003A2CD2">
        <w:rPr>
          <w:rFonts w:ascii="Times New Roman" w:eastAsia="Calibri" w:hAnsi="Times New Roman" w:cs="Times New Roman"/>
          <w:b/>
          <w:sz w:val="24"/>
          <w:szCs w:val="24"/>
        </w:rPr>
        <w:t xml:space="preserve"> </w:t>
      </w:r>
      <w:r w:rsidR="003A2CD2" w:rsidRPr="00D418B1">
        <w:rPr>
          <w:rFonts w:ascii="Times New Roman" w:eastAsia="Calibri" w:hAnsi="Times New Roman" w:cs="Times New Roman"/>
          <w:b/>
          <w:sz w:val="24"/>
          <w:szCs w:val="24"/>
        </w:rPr>
        <w:t>- официальный сайт Конституционного Суда Российской Федерации:</w:t>
      </w:r>
    </w:p>
    <w:p w:rsidR="003A2CD2" w:rsidRDefault="0072377D" w:rsidP="007D0FAD">
      <w:pPr>
        <w:pStyle w:val="a5"/>
        <w:numPr>
          <w:ilvl w:val="0"/>
          <w:numId w:val="41"/>
        </w:numPr>
        <w:spacing w:after="0" w:line="240" w:lineRule="auto"/>
        <w:jc w:val="both"/>
        <w:rPr>
          <w:rFonts w:ascii="Times New Roman" w:eastAsia="Calibri" w:hAnsi="Times New Roman" w:cs="Times New Roman"/>
          <w:sz w:val="24"/>
          <w:szCs w:val="24"/>
        </w:rPr>
      </w:pPr>
      <w:hyperlink r:id="rId47" w:history="1">
        <w:r w:rsidR="003A2CD2" w:rsidRPr="00196212">
          <w:rPr>
            <w:rStyle w:val="a7"/>
            <w:rFonts w:eastAsia="Calibri"/>
            <w:sz w:val="24"/>
            <w:szCs w:val="24"/>
          </w:rPr>
          <w:t>http://www.ksrf.ru/ru/Info/Pages/default.aspx</w:t>
        </w:r>
      </w:hyperlink>
      <w:r w:rsidR="003A2CD2">
        <w:rPr>
          <w:rFonts w:ascii="Times New Roman" w:eastAsia="Calibri" w:hAnsi="Times New Roman" w:cs="Times New Roman"/>
          <w:sz w:val="24"/>
          <w:szCs w:val="24"/>
        </w:rPr>
        <w:t xml:space="preserve"> - состав, полномочия, порядок деятельности;</w:t>
      </w:r>
    </w:p>
    <w:p w:rsidR="003A2CD2" w:rsidRDefault="0072377D" w:rsidP="007D0FAD">
      <w:pPr>
        <w:pStyle w:val="a5"/>
        <w:numPr>
          <w:ilvl w:val="0"/>
          <w:numId w:val="41"/>
        </w:numPr>
        <w:spacing w:after="0" w:line="240" w:lineRule="auto"/>
        <w:jc w:val="both"/>
        <w:rPr>
          <w:rFonts w:ascii="Times New Roman" w:eastAsia="Calibri" w:hAnsi="Times New Roman" w:cs="Times New Roman"/>
          <w:sz w:val="24"/>
          <w:szCs w:val="24"/>
        </w:rPr>
      </w:pPr>
      <w:hyperlink r:id="rId48" w:history="1">
        <w:r w:rsidR="003A2CD2" w:rsidRPr="00196212">
          <w:rPr>
            <w:rStyle w:val="a7"/>
            <w:rFonts w:eastAsia="Calibri"/>
            <w:sz w:val="24"/>
            <w:szCs w:val="24"/>
          </w:rPr>
          <w:t>http://www.ksrf.ru/ru/Decision/Pages/default.aspx</w:t>
        </w:r>
      </w:hyperlink>
      <w:r w:rsidR="003A2CD2">
        <w:rPr>
          <w:rFonts w:ascii="Times New Roman" w:eastAsia="Calibri" w:hAnsi="Times New Roman" w:cs="Times New Roman"/>
          <w:sz w:val="24"/>
          <w:szCs w:val="24"/>
        </w:rPr>
        <w:t xml:space="preserve"> - решения;</w:t>
      </w:r>
    </w:p>
    <w:p w:rsidR="003A2CD2" w:rsidRDefault="0072377D" w:rsidP="007D0FAD">
      <w:pPr>
        <w:pStyle w:val="a5"/>
        <w:numPr>
          <w:ilvl w:val="0"/>
          <w:numId w:val="41"/>
        </w:numPr>
        <w:spacing w:after="0" w:line="240" w:lineRule="auto"/>
        <w:jc w:val="both"/>
        <w:rPr>
          <w:rFonts w:ascii="Times New Roman" w:eastAsia="Calibri" w:hAnsi="Times New Roman" w:cs="Times New Roman"/>
          <w:sz w:val="24"/>
          <w:szCs w:val="24"/>
        </w:rPr>
      </w:pPr>
      <w:hyperlink r:id="rId49" w:history="1">
        <w:r w:rsidR="003A2CD2" w:rsidRPr="00196212">
          <w:rPr>
            <w:rStyle w:val="a7"/>
            <w:rFonts w:eastAsia="Calibri"/>
            <w:sz w:val="24"/>
            <w:szCs w:val="24"/>
          </w:rPr>
          <w:t>http://www.ksrf.ru/ru/Petition/Pages/StatisticDef.aspx</w:t>
        </w:r>
      </w:hyperlink>
      <w:r w:rsidR="003A2CD2">
        <w:rPr>
          <w:rFonts w:ascii="Times New Roman" w:eastAsia="Calibri" w:hAnsi="Times New Roman" w:cs="Times New Roman"/>
          <w:sz w:val="24"/>
          <w:szCs w:val="24"/>
        </w:rPr>
        <w:t xml:space="preserve"> - статистика по обращениям;</w:t>
      </w:r>
    </w:p>
    <w:p w:rsidR="003A2CD2" w:rsidRDefault="0072377D" w:rsidP="007D0FAD">
      <w:pPr>
        <w:pStyle w:val="a5"/>
        <w:numPr>
          <w:ilvl w:val="0"/>
          <w:numId w:val="41"/>
        </w:numPr>
        <w:spacing w:after="0" w:line="240" w:lineRule="auto"/>
        <w:jc w:val="both"/>
        <w:rPr>
          <w:rFonts w:ascii="Times New Roman" w:eastAsia="Calibri" w:hAnsi="Times New Roman" w:cs="Times New Roman"/>
          <w:sz w:val="24"/>
          <w:szCs w:val="24"/>
        </w:rPr>
      </w:pPr>
      <w:hyperlink r:id="rId50" w:history="1">
        <w:r w:rsidR="003A2CD2" w:rsidRPr="00196212">
          <w:rPr>
            <w:rStyle w:val="a7"/>
            <w:rFonts w:eastAsia="Calibri"/>
            <w:sz w:val="24"/>
            <w:szCs w:val="24"/>
          </w:rPr>
          <w:t>http://www.ksrf.ru/ru/Sessions/Pages/default.aspx</w:t>
        </w:r>
      </w:hyperlink>
      <w:r w:rsidR="003A2CD2">
        <w:rPr>
          <w:rFonts w:ascii="Times New Roman" w:eastAsia="Calibri" w:hAnsi="Times New Roman" w:cs="Times New Roman"/>
          <w:sz w:val="24"/>
          <w:szCs w:val="24"/>
        </w:rPr>
        <w:t xml:space="preserve"> - заседания (позиции сторон)</w:t>
      </w:r>
    </w:p>
    <w:p w:rsidR="003A2CD2" w:rsidRPr="0079531F" w:rsidRDefault="0072377D" w:rsidP="007D0FAD">
      <w:pPr>
        <w:pStyle w:val="a5"/>
        <w:numPr>
          <w:ilvl w:val="0"/>
          <w:numId w:val="36"/>
        </w:numPr>
        <w:spacing w:after="0" w:line="240" w:lineRule="auto"/>
        <w:rPr>
          <w:rFonts w:ascii="Times New Roman" w:eastAsia="Calibri" w:hAnsi="Times New Roman" w:cs="Times New Roman"/>
          <w:b/>
          <w:sz w:val="24"/>
          <w:szCs w:val="24"/>
        </w:rPr>
      </w:pPr>
      <w:hyperlink r:id="rId51" w:history="1">
        <w:r w:rsidR="003A2CD2" w:rsidRPr="0079531F">
          <w:rPr>
            <w:rStyle w:val="a7"/>
            <w:rFonts w:eastAsia="Calibri"/>
            <w:b/>
            <w:sz w:val="24"/>
            <w:szCs w:val="24"/>
          </w:rPr>
          <w:t>https://www.vsrf.ru/</w:t>
        </w:r>
      </w:hyperlink>
      <w:r w:rsidR="003A2CD2"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3A2CD2" w:rsidRDefault="0072377D" w:rsidP="007D0FAD">
      <w:pPr>
        <w:pStyle w:val="a5"/>
        <w:numPr>
          <w:ilvl w:val="0"/>
          <w:numId w:val="42"/>
        </w:numPr>
        <w:spacing w:after="0" w:line="240" w:lineRule="auto"/>
        <w:rPr>
          <w:rFonts w:ascii="Times New Roman" w:eastAsia="Calibri" w:hAnsi="Times New Roman" w:cs="Times New Roman"/>
          <w:sz w:val="24"/>
          <w:szCs w:val="24"/>
        </w:rPr>
      </w:pPr>
      <w:hyperlink r:id="rId52" w:history="1">
        <w:r w:rsidR="003A2CD2" w:rsidRPr="00196212">
          <w:rPr>
            <w:rStyle w:val="a7"/>
            <w:rFonts w:eastAsia="Calibri"/>
            <w:sz w:val="24"/>
            <w:szCs w:val="24"/>
          </w:rPr>
          <w:t>https://vsrf.ru/documents/practice/?year=2021</w:t>
        </w:r>
      </w:hyperlink>
      <w:r w:rsidR="003A2CD2">
        <w:rPr>
          <w:rFonts w:ascii="Times New Roman" w:eastAsia="Calibri" w:hAnsi="Times New Roman" w:cs="Times New Roman"/>
          <w:sz w:val="24"/>
          <w:szCs w:val="24"/>
        </w:rPr>
        <w:t xml:space="preserve"> – обзоры судебной практики;</w:t>
      </w:r>
    </w:p>
    <w:p w:rsidR="003A2CD2" w:rsidRDefault="0072377D" w:rsidP="007D0FAD">
      <w:pPr>
        <w:pStyle w:val="a5"/>
        <w:numPr>
          <w:ilvl w:val="0"/>
          <w:numId w:val="42"/>
        </w:numPr>
        <w:spacing w:after="0" w:line="240" w:lineRule="auto"/>
        <w:rPr>
          <w:rFonts w:ascii="Times New Roman" w:eastAsia="Calibri" w:hAnsi="Times New Roman" w:cs="Times New Roman"/>
          <w:sz w:val="24"/>
          <w:szCs w:val="24"/>
        </w:rPr>
      </w:pPr>
      <w:hyperlink r:id="rId53" w:history="1">
        <w:r w:rsidR="003A2CD2" w:rsidRPr="00196212">
          <w:rPr>
            <w:rStyle w:val="a7"/>
            <w:rFonts w:eastAsia="Calibri"/>
            <w:sz w:val="24"/>
            <w:szCs w:val="24"/>
          </w:rPr>
          <w:t>https://vsrf.ru/documents/own/?category=resolutions_plenum_supreme_court_russian&amp;year=2021</w:t>
        </w:r>
      </w:hyperlink>
      <w:r w:rsidR="003A2CD2">
        <w:rPr>
          <w:rFonts w:ascii="Times New Roman" w:eastAsia="Calibri" w:hAnsi="Times New Roman" w:cs="Times New Roman"/>
          <w:sz w:val="24"/>
          <w:szCs w:val="24"/>
        </w:rPr>
        <w:t xml:space="preserve"> – постановления Пленума ВС РФ;</w:t>
      </w:r>
    </w:p>
    <w:p w:rsidR="003A2CD2" w:rsidRDefault="0072377D" w:rsidP="007D0FAD">
      <w:pPr>
        <w:pStyle w:val="a5"/>
        <w:numPr>
          <w:ilvl w:val="0"/>
          <w:numId w:val="42"/>
        </w:numPr>
        <w:spacing w:after="0" w:line="240" w:lineRule="auto"/>
        <w:rPr>
          <w:rFonts w:ascii="Times New Roman" w:eastAsia="Calibri" w:hAnsi="Times New Roman" w:cs="Times New Roman"/>
          <w:sz w:val="24"/>
          <w:szCs w:val="24"/>
        </w:rPr>
      </w:pPr>
      <w:hyperlink r:id="rId54" w:history="1">
        <w:r w:rsidR="003A2CD2" w:rsidRPr="00196212">
          <w:rPr>
            <w:rStyle w:val="a7"/>
            <w:rFonts w:eastAsia="Calibri"/>
            <w:sz w:val="24"/>
            <w:szCs w:val="24"/>
          </w:rPr>
          <w:t>https://vsrf.ru/documents/statistics/?year=2021</w:t>
        </w:r>
      </w:hyperlink>
      <w:r w:rsidR="003A2CD2">
        <w:rPr>
          <w:rFonts w:ascii="Times New Roman" w:eastAsia="Calibri" w:hAnsi="Times New Roman" w:cs="Times New Roman"/>
          <w:sz w:val="24"/>
          <w:szCs w:val="24"/>
        </w:rPr>
        <w:t xml:space="preserve"> – судебная статистика;</w:t>
      </w:r>
    </w:p>
    <w:p w:rsidR="003A2CD2" w:rsidRPr="0019019C" w:rsidRDefault="0072377D" w:rsidP="007D0FAD">
      <w:pPr>
        <w:pStyle w:val="a5"/>
        <w:numPr>
          <w:ilvl w:val="0"/>
          <w:numId w:val="42"/>
        </w:numPr>
        <w:spacing w:after="0" w:line="240" w:lineRule="auto"/>
        <w:rPr>
          <w:rFonts w:ascii="Times New Roman" w:eastAsia="Calibri" w:hAnsi="Times New Roman" w:cs="Times New Roman"/>
          <w:sz w:val="24"/>
          <w:szCs w:val="24"/>
        </w:rPr>
      </w:pPr>
      <w:hyperlink r:id="rId55" w:history="1">
        <w:r w:rsidR="003A2CD2" w:rsidRPr="00196212">
          <w:rPr>
            <w:rStyle w:val="a7"/>
            <w:rFonts w:eastAsia="Calibri"/>
            <w:sz w:val="24"/>
            <w:szCs w:val="24"/>
          </w:rPr>
          <w:t>https://vsrf.ru/documents/international_practice/?year=2021</w:t>
        </w:r>
      </w:hyperlink>
      <w:r w:rsidR="003A2CD2">
        <w:rPr>
          <w:rFonts w:ascii="Times New Roman" w:eastAsia="Calibri" w:hAnsi="Times New Roman" w:cs="Times New Roman"/>
          <w:sz w:val="24"/>
          <w:szCs w:val="24"/>
        </w:rPr>
        <w:t xml:space="preserve"> – международная практика</w:t>
      </w:r>
    </w:p>
    <w:p w:rsidR="003A2CD2" w:rsidRDefault="0072377D"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hyperlink r:id="rId56" w:history="1">
        <w:r w:rsidR="003A2CD2" w:rsidRPr="00196212">
          <w:rPr>
            <w:rStyle w:val="a7"/>
            <w:rFonts w:eastAsia="Calibri"/>
            <w:b/>
            <w:sz w:val="24"/>
            <w:szCs w:val="24"/>
          </w:rPr>
          <w:t>https://sudact.ru/</w:t>
        </w:r>
      </w:hyperlink>
      <w:r w:rsidR="003A2CD2">
        <w:rPr>
          <w:rFonts w:ascii="Times New Roman" w:eastAsia="Calibri" w:hAnsi="Times New Roman" w:cs="Times New Roman"/>
          <w:b/>
          <w:sz w:val="24"/>
          <w:szCs w:val="24"/>
        </w:rPr>
        <w:t xml:space="preserve"> - Судебные и нормативные акты</w:t>
      </w:r>
    </w:p>
    <w:p w:rsidR="003A2CD2" w:rsidRDefault="0072377D"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hyperlink r:id="rId57" w:history="1">
        <w:r w:rsidR="003A2CD2" w:rsidRPr="00196212">
          <w:rPr>
            <w:rStyle w:val="a7"/>
            <w:rFonts w:eastAsia="Calibri"/>
            <w:b/>
            <w:sz w:val="24"/>
            <w:szCs w:val="24"/>
          </w:rPr>
          <w:t>http://pravo.minjust.ru/</w:t>
        </w:r>
      </w:hyperlink>
      <w:r w:rsidR="003A2CD2">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3A2CD2" w:rsidRDefault="0072377D" w:rsidP="007D0FAD">
      <w:pPr>
        <w:pStyle w:val="a5"/>
        <w:numPr>
          <w:ilvl w:val="0"/>
          <w:numId w:val="43"/>
        </w:numPr>
        <w:tabs>
          <w:tab w:val="left" w:pos="142"/>
        </w:tabs>
        <w:spacing w:after="0" w:line="240" w:lineRule="auto"/>
        <w:jc w:val="both"/>
        <w:rPr>
          <w:rFonts w:ascii="Times New Roman" w:eastAsia="Calibri" w:hAnsi="Times New Roman" w:cs="Times New Roman"/>
          <w:sz w:val="24"/>
          <w:szCs w:val="24"/>
        </w:rPr>
      </w:pPr>
      <w:hyperlink r:id="rId58" w:history="1">
        <w:r w:rsidR="003A2CD2" w:rsidRPr="00196212">
          <w:rPr>
            <w:rStyle w:val="a7"/>
            <w:rFonts w:eastAsia="Calibri"/>
            <w:sz w:val="24"/>
            <w:szCs w:val="24"/>
          </w:rPr>
          <w:t>http://pravo-search.minjust.ru:8080/bigs/portal.html</w:t>
        </w:r>
      </w:hyperlink>
      <w:r w:rsidR="003A2CD2">
        <w:rPr>
          <w:rFonts w:ascii="Times New Roman" w:eastAsia="Calibri" w:hAnsi="Times New Roman" w:cs="Times New Roman"/>
          <w:sz w:val="24"/>
          <w:szCs w:val="24"/>
        </w:rPr>
        <w:t xml:space="preserve"> - федеральное законодательство и судебная практика.</w:t>
      </w:r>
    </w:p>
    <w:p w:rsidR="003A2CD2" w:rsidRPr="00446662" w:rsidRDefault="0072377D"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hyperlink r:id="rId59" w:history="1">
        <w:r w:rsidR="003A2CD2" w:rsidRPr="00446662">
          <w:rPr>
            <w:rStyle w:val="a7"/>
            <w:rFonts w:eastAsia="Calibri"/>
            <w:b/>
            <w:sz w:val="24"/>
            <w:szCs w:val="24"/>
          </w:rPr>
          <w:t>https://www.dissercat.com/</w:t>
        </w:r>
      </w:hyperlink>
      <w:r w:rsidR="003A2CD2" w:rsidRPr="00446662">
        <w:rPr>
          <w:rFonts w:ascii="Times New Roman" w:eastAsia="Calibri" w:hAnsi="Times New Roman" w:cs="Times New Roman"/>
          <w:b/>
          <w:sz w:val="24"/>
          <w:szCs w:val="24"/>
        </w:rPr>
        <w:t xml:space="preserve"> -</w:t>
      </w:r>
      <w:r w:rsidR="003A2CD2" w:rsidRPr="00446662">
        <w:rPr>
          <w:b/>
        </w:rPr>
        <w:t xml:space="preserve"> </w:t>
      </w:r>
      <w:r w:rsidR="003A2CD2" w:rsidRPr="00446662">
        <w:rPr>
          <w:rFonts w:ascii="Times New Roman" w:eastAsia="Calibri" w:hAnsi="Times New Roman" w:cs="Times New Roman"/>
          <w:b/>
          <w:sz w:val="24"/>
          <w:szCs w:val="24"/>
        </w:rPr>
        <w:t>Научная электронная библиотека диссертаций и авторефератов</w:t>
      </w:r>
    </w:p>
    <w:p w:rsidR="003A2CD2" w:rsidRPr="003A737A" w:rsidRDefault="003A2CD2"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3A2CD2" w:rsidRDefault="0072377D" w:rsidP="007D0FAD">
      <w:pPr>
        <w:pStyle w:val="a5"/>
        <w:numPr>
          <w:ilvl w:val="0"/>
          <w:numId w:val="45"/>
        </w:numPr>
        <w:tabs>
          <w:tab w:val="left" w:pos="142"/>
        </w:tabs>
        <w:spacing w:after="0" w:line="240" w:lineRule="auto"/>
        <w:ind w:firstLine="414"/>
        <w:jc w:val="both"/>
        <w:rPr>
          <w:rFonts w:ascii="Times New Roman" w:eastAsia="Calibri" w:hAnsi="Times New Roman" w:cs="Times New Roman"/>
          <w:sz w:val="24"/>
          <w:szCs w:val="24"/>
        </w:rPr>
      </w:pPr>
      <w:hyperlink r:id="rId60" w:history="1">
        <w:r w:rsidR="003A2CD2" w:rsidRPr="00196212">
          <w:rPr>
            <w:rStyle w:val="a7"/>
            <w:rFonts w:eastAsia="Calibri"/>
            <w:sz w:val="24"/>
            <w:szCs w:val="24"/>
          </w:rPr>
          <w:t>https://minjust.gov.ru/ru/documents/</w:t>
        </w:r>
      </w:hyperlink>
      <w:r w:rsidR="003A2CD2">
        <w:rPr>
          <w:rFonts w:ascii="Times New Roman" w:eastAsia="Calibri" w:hAnsi="Times New Roman" w:cs="Times New Roman"/>
          <w:sz w:val="24"/>
          <w:szCs w:val="24"/>
        </w:rPr>
        <w:t xml:space="preserve"> </w:t>
      </w:r>
      <w:r w:rsidR="003A2CD2" w:rsidRPr="0019019C">
        <w:rPr>
          <w:rFonts w:ascii="Times New Roman" w:eastAsia="Calibri" w:hAnsi="Times New Roman" w:cs="Times New Roman"/>
          <w:sz w:val="24"/>
          <w:szCs w:val="24"/>
        </w:rPr>
        <w:t>- документы;</w:t>
      </w:r>
    </w:p>
    <w:p w:rsidR="003A2CD2" w:rsidRDefault="0072377D" w:rsidP="007D0FAD">
      <w:pPr>
        <w:pStyle w:val="a5"/>
        <w:numPr>
          <w:ilvl w:val="0"/>
          <w:numId w:val="45"/>
        </w:numPr>
        <w:tabs>
          <w:tab w:val="left" w:pos="142"/>
        </w:tabs>
        <w:spacing w:after="0" w:line="240" w:lineRule="auto"/>
        <w:ind w:firstLine="414"/>
        <w:jc w:val="both"/>
        <w:rPr>
          <w:rFonts w:ascii="Times New Roman" w:eastAsia="Calibri" w:hAnsi="Times New Roman" w:cs="Times New Roman"/>
          <w:sz w:val="24"/>
          <w:szCs w:val="24"/>
        </w:rPr>
      </w:pPr>
      <w:hyperlink r:id="rId61" w:history="1">
        <w:r w:rsidR="003A2CD2" w:rsidRPr="00196212">
          <w:rPr>
            <w:rStyle w:val="a7"/>
            <w:rFonts w:eastAsia="Calibri"/>
            <w:sz w:val="24"/>
            <w:szCs w:val="24"/>
          </w:rPr>
          <w:t>https://minjust.gov.ru/ru/pages/pravovaya-informaciya/</w:t>
        </w:r>
      </w:hyperlink>
      <w:r w:rsidR="003A2CD2">
        <w:rPr>
          <w:rFonts w:ascii="Times New Roman" w:eastAsia="Calibri" w:hAnsi="Times New Roman" w:cs="Times New Roman"/>
          <w:sz w:val="24"/>
          <w:szCs w:val="24"/>
        </w:rPr>
        <w:t xml:space="preserve"> - правовая информация.</w:t>
      </w:r>
    </w:p>
    <w:p w:rsidR="003A2CD2" w:rsidRDefault="0072377D"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hyperlink r:id="rId62" w:history="1">
        <w:r w:rsidR="003A2CD2" w:rsidRPr="00866F29">
          <w:rPr>
            <w:rStyle w:val="a7"/>
            <w:rFonts w:eastAsia="Calibri"/>
            <w:b/>
            <w:sz w:val="24"/>
            <w:szCs w:val="24"/>
          </w:rPr>
          <w:t>http://mvd.ru/</w:t>
        </w:r>
      </w:hyperlink>
      <w:r w:rsidR="003A2CD2" w:rsidRPr="00866F29">
        <w:rPr>
          <w:rFonts w:ascii="Times New Roman" w:eastAsia="Calibri" w:hAnsi="Times New Roman" w:cs="Times New Roman"/>
          <w:b/>
          <w:sz w:val="24"/>
          <w:szCs w:val="24"/>
        </w:rPr>
        <w:t xml:space="preserve"> - Официальный сайт Министерства Внутренних дел Российской Федерации</w:t>
      </w:r>
    </w:p>
    <w:p w:rsidR="003A2CD2" w:rsidRDefault="0072377D" w:rsidP="007D0FAD">
      <w:pPr>
        <w:pStyle w:val="a5"/>
        <w:numPr>
          <w:ilvl w:val="0"/>
          <w:numId w:val="47"/>
        </w:numPr>
        <w:tabs>
          <w:tab w:val="left" w:pos="142"/>
        </w:tabs>
        <w:spacing w:after="0" w:line="240" w:lineRule="auto"/>
        <w:jc w:val="both"/>
        <w:rPr>
          <w:rFonts w:ascii="Times New Roman" w:eastAsia="Calibri" w:hAnsi="Times New Roman" w:cs="Times New Roman"/>
          <w:sz w:val="24"/>
          <w:szCs w:val="24"/>
        </w:rPr>
      </w:pPr>
      <w:hyperlink r:id="rId63" w:history="1">
        <w:r w:rsidR="003A2CD2" w:rsidRPr="00196212">
          <w:rPr>
            <w:rStyle w:val="a7"/>
            <w:rFonts w:eastAsia="Calibri"/>
            <w:sz w:val="24"/>
            <w:szCs w:val="24"/>
          </w:rPr>
          <w:t>https://мвд.рф/mvd/documents</w:t>
        </w:r>
      </w:hyperlink>
      <w:r w:rsidR="003A2CD2">
        <w:rPr>
          <w:rFonts w:ascii="Times New Roman" w:eastAsia="Calibri" w:hAnsi="Times New Roman" w:cs="Times New Roman"/>
          <w:sz w:val="24"/>
          <w:szCs w:val="24"/>
        </w:rPr>
        <w:t xml:space="preserve"> - документы</w:t>
      </w:r>
    </w:p>
    <w:p w:rsidR="003A2CD2" w:rsidRDefault="0072377D" w:rsidP="007D0FAD">
      <w:pPr>
        <w:pStyle w:val="a5"/>
        <w:numPr>
          <w:ilvl w:val="0"/>
          <w:numId w:val="47"/>
        </w:numPr>
        <w:tabs>
          <w:tab w:val="left" w:pos="142"/>
        </w:tabs>
        <w:spacing w:after="0" w:line="240" w:lineRule="auto"/>
        <w:jc w:val="both"/>
        <w:rPr>
          <w:rFonts w:ascii="Times New Roman" w:eastAsia="Calibri" w:hAnsi="Times New Roman" w:cs="Times New Roman"/>
          <w:sz w:val="24"/>
          <w:szCs w:val="24"/>
        </w:rPr>
      </w:pPr>
      <w:hyperlink r:id="rId64" w:history="1">
        <w:r w:rsidR="003A2CD2" w:rsidRPr="00196212">
          <w:rPr>
            <w:rStyle w:val="a7"/>
            <w:rFonts w:eastAsia="Calibri"/>
            <w:sz w:val="24"/>
            <w:szCs w:val="24"/>
          </w:rPr>
          <w:t>https://мвд.рф/Deljatelnost/statistics</w:t>
        </w:r>
      </w:hyperlink>
      <w:r w:rsidR="003A2CD2">
        <w:rPr>
          <w:rFonts w:ascii="Times New Roman" w:eastAsia="Calibri" w:hAnsi="Times New Roman" w:cs="Times New Roman"/>
          <w:sz w:val="24"/>
          <w:szCs w:val="24"/>
        </w:rPr>
        <w:t xml:space="preserve"> - статистика и аналитика</w:t>
      </w:r>
    </w:p>
    <w:p w:rsidR="003A2CD2" w:rsidRDefault="0072377D" w:rsidP="007D0FAD">
      <w:pPr>
        <w:pStyle w:val="a5"/>
        <w:numPr>
          <w:ilvl w:val="0"/>
          <w:numId w:val="47"/>
        </w:numPr>
        <w:tabs>
          <w:tab w:val="left" w:pos="142"/>
        </w:tabs>
        <w:spacing w:after="0" w:line="240" w:lineRule="auto"/>
        <w:jc w:val="both"/>
        <w:rPr>
          <w:rFonts w:ascii="Times New Roman" w:eastAsia="Calibri" w:hAnsi="Times New Roman" w:cs="Times New Roman"/>
          <w:sz w:val="24"/>
          <w:szCs w:val="24"/>
        </w:rPr>
      </w:pPr>
      <w:hyperlink r:id="rId65" w:history="1">
        <w:r w:rsidR="003A2CD2" w:rsidRPr="00196212">
          <w:rPr>
            <w:rStyle w:val="a7"/>
            <w:rFonts w:eastAsia="Calibri"/>
            <w:sz w:val="24"/>
            <w:szCs w:val="24"/>
          </w:rPr>
          <w:t>https://мвд.рф/Deljatelnost/results</w:t>
        </w:r>
      </w:hyperlink>
      <w:r w:rsidR="003A2CD2">
        <w:rPr>
          <w:rFonts w:ascii="Times New Roman" w:eastAsia="Calibri" w:hAnsi="Times New Roman" w:cs="Times New Roman"/>
          <w:sz w:val="24"/>
          <w:szCs w:val="24"/>
        </w:rPr>
        <w:t xml:space="preserve"> - результаты деятельности</w:t>
      </w:r>
    </w:p>
    <w:p w:rsidR="003A2CD2" w:rsidRDefault="0072377D" w:rsidP="007D0FAD">
      <w:pPr>
        <w:pStyle w:val="a5"/>
        <w:numPr>
          <w:ilvl w:val="0"/>
          <w:numId w:val="47"/>
        </w:numPr>
        <w:tabs>
          <w:tab w:val="left" w:pos="142"/>
        </w:tabs>
        <w:spacing w:after="0" w:line="240" w:lineRule="auto"/>
        <w:jc w:val="both"/>
        <w:rPr>
          <w:rFonts w:ascii="Times New Roman" w:eastAsia="Calibri" w:hAnsi="Times New Roman" w:cs="Times New Roman"/>
          <w:sz w:val="24"/>
          <w:szCs w:val="24"/>
        </w:rPr>
      </w:pPr>
      <w:hyperlink r:id="rId66" w:history="1">
        <w:r w:rsidR="003A2CD2" w:rsidRPr="00196212">
          <w:rPr>
            <w:rStyle w:val="a7"/>
            <w:rFonts w:eastAsia="Calibri"/>
            <w:sz w:val="24"/>
            <w:szCs w:val="24"/>
          </w:rPr>
          <w:t>https://мвд.рф/%D0%BD%D0%B0%D1%83%D0%BA%D0%B0</w:t>
        </w:r>
      </w:hyperlink>
      <w:r w:rsidR="003A2CD2">
        <w:rPr>
          <w:rFonts w:ascii="Times New Roman" w:eastAsia="Calibri" w:hAnsi="Times New Roman" w:cs="Times New Roman"/>
          <w:sz w:val="24"/>
          <w:szCs w:val="24"/>
        </w:rPr>
        <w:t xml:space="preserve"> – ведомственная наука</w:t>
      </w:r>
    </w:p>
    <w:p w:rsidR="003A2CD2" w:rsidRPr="00D25756" w:rsidRDefault="0072377D" w:rsidP="007D0FAD">
      <w:pPr>
        <w:pStyle w:val="a5"/>
        <w:numPr>
          <w:ilvl w:val="0"/>
          <w:numId w:val="36"/>
        </w:numPr>
        <w:tabs>
          <w:tab w:val="left" w:pos="142"/>
        </w:tabs>
        <w:spacing w:after="0" w:line="240" w:lineRule="auto"/>
        <w:jc w:val="both"/>
        <w:rPr>
          <w:rFonts w:ascii="Times New Roman" w:eastAsia="Calibri" w:hAnsi="Times New Roman" w:cs="Times New Roman"/>
          <w:b/>
          <w:sz w:val="24"/>
          <w:szCs w:val="24"/>
        </w:rPr>
      </w:pPr>
      <w:hyperlink r:id="rId67" w:history="1">
        <w:r w:rsidR="003A2CD2" w:rsidRPr="00D25756">
          <w:rPr>
            <w:rStyle w:val="a7"/>
            <w:rFonts w:eastAsia="Calibri"/>
            <w:b/>
            <w:sz w:val="24"/>
            <w:szCs w:val="24"/>
          </w:rPr>
          <w:t>https://sledcom.ru/</w:t>
        </w:r>
      </w:hyperlink>
      <w:r w:rsidR="003A2CD2" w:rsidRPr="00D25756">
        <w:rPr>
          <w:rFonts w:ascii="Times New Roman" w:eastAsia="Calibri" w:hAnsi="Times New Roman" w:cs="Times New Roman"/>
          <w:b/>
          <w:sz w:val="24"/>
          <w:szCs w:val="24"/>
        </w:rPr>
        <w:t xml:space="preserve"> - Официальный сайт Следственного комитета Российской Федерации:</w:t>
      </w:r>
    </w:p>
    <w:p w:rsidR="003A2CD2" w:rsidRDefault="0072377D" w:rsidP="007D0FAD">
      <w:pPr>
        <w:pStyle w:val="a5"/>
        <w:numPr>
          <w:ilvl w:val="0"/>
          <w:numId w:val="46"/>
        </w:numPr>
        <w:tabs>
          <w:tab w:val="left" w:pos="142"/>
        </w:tabs>
        <w:spacing w:after="0" w:line="240" w:lineRule="auto"/>
        <w:jc w:val="both"/>
        <w:rPr>
          <w:rFonts w:ascii="Times New Roman" w:eastAsia="Calibri" w:hAnsi="Times New Roman" w:cs="Times New Roman"/>
          <w:sz w:val="24"/>
          <w:szCs w:val="24"/>
        </w:rPr>
      </w:pPr>
      <w:hyperlink r:id="rId68" w:history="1">
        <w:r w:rsidR="003A2CD2" w:rsidRPr="00196212">
          <w:rPr>
            <w:rStyle w:val="a7"/>
            <w:rFonts w:eastAsia="Calibri"/>
            <w:sz w:val="24"/>
            <w:szCs w:val="24"/>
          </w:rPr>
          <w:t>https://sledcom.ru/activities/statistic</w:t>
        </w:r>
      </w:hyperlink>
      <w:r w:rsidR="003A2CD2">
        <w:rPr>
          <w:rFonts w:ascii="Times New Roman" w:eastAsia="Calibri" w:hAnsi="Times New Roman" w:cs="Times New Roman"/>
          <w:sz w:val="24"/>
          <w:szCs w:val="24"/>
        </w:rPr>
        <w:t xml:space="preserve"> - статистические данные</w:t>
      </w:r>
    </w:p>
    <w:p w:rsidR="003A2CD2" w:rsidRDefault="0072377D" w:rsidP="007D0FAD">
      <w:pPr>
        <w:pStyle w:val="a5"/>
        <w:numPr>
          <w:ilvl w:val="0"/>
          <w:numId w:val="46"/>
        </w:numPr>
        <w:tabs>
          <w:tab w:val="left" w:pos="142"/>
        </w:tabs>
        <w:spacing w:after="0" w:line="240" w:lineRule="auto"/>
        <w:jc w:val="both"/>
        <w:rPr>
          <w:rFonts w:ascii="Times New Roman" w:eastAsia="Calibri" w:hAnsi="Times New Roman" w:cs="Times New Roman"/>
          <w:sz w:val="24"/>
          <w:szCs w:val="24"/>
        </w:rPr>
      </w:pPr>
      <w:hyperlink r:id="rId69" w:history="1">
        <w:r w:rsidR="003A2CD2" w:rsidRPr="00196212">
          <w:rPr>
            <w:rStyle w:val="a7"/>
            <w:rFonts w:eastAsia="Calibri"/>
            <w:sz w:val="24"/>
            <w:szCs w:val="24"/>
          </w:rPr>
          <w:t>https://pressa.sledcom.ru/</w:t>
        </w:r>
      </w:hyperlink>
      <w:r w:rsidR="003A2CD2">
        <w:rPr>
          <w:rFonts w:ascii="Times New Roman" w:eastAsia="Calibri" w:hAnsi="Times New Roman" w:cs="Times New Roman"/>
          <w:sz w:val="24"/>
          <w:szCs w:val="24"/>
        </w:rPr>
        <w:t xml:space="preserve"> - издания;</w:t>
      </w:r>
    </w:p>
    <w:p w:rsidR="003A2CD2" w:rsidRDefault="0072377D" w:rsidP="007D0FAD">
      <w:pPr>
        <w:pStyle w:val="a5"/>
        <w:numPr>
          <w:ilvl w:val="0"/>
          <w:numId w:val="46"/>
        </w:numPr>
        <w:tabs>
          <w:tab w:val="left" w:pos="142"/>
        </w:tabs>
        <w:spacing w:after="0" w:line="240" w:lineRule="auto"/>
        <w:jc w:val="both"/>
        <w:rPr>
          <w:rFonts w:ascii="Times New Roman" w:eastAsia="Calibri" w:hAnsi="Times New Roman" w:cs="Times New Roman"/>
          <w:sz w:val="24"/>
          <w:szCs w:val="24"/>
        </w:rPr>
      </w:pPr>
      <w:hyperlink r:id="rId70" w:history="1">
        <w:r w:rsidR="003A2CD2" w:rsidRPr="00196212">
          <w:rPr>
            <w:rStyle w:val="a7"/>
            <w:rFonts w:eastAsia="Calibri"/>
            <w:sz w:val="24"/>
            <w:szCs w:val="24"/>
          </w:rPr>
          <w:t>https://sledcom.ru/activities/Uchebnie_materiali</w:t>
        </w:r>
      </w:hyperlink>
      <w:r w:rsidR="003A2CD2">
        <w:rPr>
          <w:rFonts w:ascii="Times New Roman" w:eastAsia="Calibri" w:hAnsi="Times New Roman" w:cs="Times New Roman"/>
          <w:sz w:val="24"/>
          <w:szCs w:val="24"/>
        </w:rPr>
        <w:t xml:space="preserve"> - учебные фильмы;</w:t>
      </w:r>
    </w:p>
    <w:p w:rsidR="003A2CD2" w:rsidRDefault="0072377D" w:rsidP="007D0FAD">
      <w:pPr>
        <w:pStyle w:val="a5"/>
        <w:numPr>
          <w:ilvl w:val="0"/>
          <w:numId w:val="46"/>
        </w:numPr>
        <w:tabs>
          <w:tab w:val="left" w:pos="142"/>
        </w:tabs>
        <w:spacing w:after="0" w:line="240" w:lineRule="auto"/>
        <w:jc w:val="both"/>
        <w:rPr>
          <w:rFonts w:ascii="Times New Roman" w:eastAsia="Calibri" w:hAnsi="Times New Roman" w:cs="Times New Roman"/>
          <w:sz w:val="24"/>
          <w:szCs w:val="24"/>
        </w:rPr>
      </w:pPr>
      <w:hyperlink r:id="rId71" w:history="1">
        <w:r w:rsidR="003A2CD2" w:rsidRPr="00196212">
          <w:rPr>
            <w:rStyle w:val="a7"/>
            <w:rFonts w:eastAsia="Calibri"/>
            <w:sz w:val="24"/>
            <w:szCs w:val="24"/>
          </w:rPr>
          <w:t>https://sledcom.ru/documents/Pravovaja_informacija</w:t>
        </w:r>
      </w:hyperlink>
      <w:r w:rsidR="003A2CD2">
        <w:rPr>
          <w:rFonts w:ascii="Times New Roman" w:eastAsia="Calibri" w:hAnsi="Times New Roman" w:cs="Times New Roman"/>
          <w:sz w:val="24"/>
          <w:szCs w:val="24"/>
        </w:rPr>
        <w:t xml:space="preserve"> - правовая информация;</w:t>
      </w:r>
    </w:p>
    <w:p w:rsidR="003A2CD2" w:rsidRDefault="0072377D" w:rsidP="007D0FAD">
      <w:pPr>
        <w:pStyle w:val="a5"/>
        <w:numPr>
          <w:ilvl w:val="0"/>
          <w:numId w:val="46"/>
        </w:numPr>
        <w:tabs>
          <w:tab w:val="left" w:pos="142"/>
        </w:tabs>
        <w:spacing w:after="0" w:line="240" w:lineRule="auto"/>
        <w:jc w:val="both"/>
        <w:rPr>
          <w:rFonts w:ascii="Times New Roman" w:eastAsia="Calibri" w:hAnsi="Times New Roman" w:cs="Times New Roman"/>
          <w:sz w:val="24"/>
          <w:szCs w:val="24"/>
        </w:rPr>
      </w:pPr>
      <w:hyperlink r:id="rId72" w:history="1">
        <w:r w:rsidR="003A2CD2" w:rsidRPr="00196212">
          <w:rPr>
            <w:rStyle w:val="a7"/>
            <w:rFonts w:eastAsia="Calibri"/>
            <w:sz w:val="24"/>
            <w:szCs w:val="24"/>
          </w:rPr>
          <w:t>https://sledcom.ru/documents/Postanovlenija_Evropejskogo_suda</w:t>
        </w:r>
      </w:hyperlink>
      <w:r w:rsidR="003A2CD2">
        <w:rPr>
          <w:rFonts w:ascii="Times New Roman" w:eastAsia="Calibri" w:hAnsi="Times New Roman" w:cs="Times New Roman"/>
          <w:sz w:val="24"/>
          <w:szCs w:val="24"/>
        </w:rPr>
        <w:t xml:space="preserve"> - постановления ЕСПЧ.</w:t>
      </w:r>
    </w:p>
    <w:p w:rsidR="004F2BC1" w:rsidRDefault="004F2BC1" w:rsidP="004F2BC1"/>
    <w:p w:rsidR="00D11BFA" w:rsidRDefault="00D11BFA">
      <w:pPr>
        <w:spacing w:after="150" w:line="240" w:lineRule="auto"/>
        <w:ind w:left="427" w:firstLine="0"/>
        <w:jc w:val="left"/>
      </w:pPr>
    </w:p>
    <w:p w:rsidR="00D11BFA" w:rsidRDefault="00821EFA">
      <w:pPr>
        <w:spacing w:after="150" w:line="240" w:lineRule="auto"/>
        <w:ind w:left="427" w:firstLine="0"/>
        <w:jc w:val="left"/>
      </w:pPr>
      <w:r>
        <w:rPr>
          <w:sz w:val="26"/>
        </w:rPr>
        <w:t xml:space="preserve"> </w:t>
      </w:r>
    </w:p>
    <w:p w:rsidR="00D11BFA" w:rsidRDefault="00821EFA">
      <w:pPr>
        <w:spacing w:after="150" w:line="240" w:lineRule="auto"/>
        <w:ind w:left="427" w:firstLine="0"/>
        <w:jc w:val="left"/>
      </w:pPr>
      <w:r>
        <w:rPr>
          <w:sz w:val="26"/>
        </w:rPr>
        <w:t xml:space="preserve"> </w:t>
      </w:r>
    </w:p>
    <w:p w:rsidR="00A65D1F" w:rsidRPr="00B85E15" w:rsidRDefault="00A65D1F" w:rsidP="006D51CF">
      <w:pPr>
        <w:spacing w:after="150" w:line="240" w:lineRule="auto"/>
        <w:ind w:left="427" w:firstLine="0"/>
        <w:jc w:val="left"/>
      </w:pPr>
    </w:p>
    <w:p w:rsidR="00D11BFA" w:rsidRDefault="00821EFA">
      <w:pPr>
        <w:spacing w:after="0" w:line="240" w:lineRule="auto"/>
        <w:ind w:left="427" w:firstLine="0"/>
        <w:jc w:val="left"/>
      </w:pPr>
      <w:r>
        <w:rPr>
          <w:sz w:val="26"/>
        </w:rPr>
        <w:lastRenderedPageBreak/>
        <w:t xml:space="preserve"> </w:t>
      </w:r>
    </w:p>
    <w:p w:rsidR="00D11BFA" w:rsidRDefault="00A65D1F">
      <w:pPr>
        <w:spacing w:after="46" w:line="234" w:lineRule="auto"/>
        <w:ind w:left="1136" w:firstLine="0"/>
        <w:jc w:val="center"/>
      </w:pPr>
      <w:r>
        <w:rPr>
          <w:noProof/>
          <w:color w:val="1D1B11"/>
          <w:szCs w:val="24"/>
        </w:rPr>
        <w:drawing>
          <wp:anchor distT="0" distB="0" distL="114300" distR="114300" simplePos="0" relativeHeight="251661824" behindDoc="0" locked="0" layoutInCell="1" allowOverlap="1" wp14:anchorId="38782992" wp14:editId="74DFA86B">
            <wp:simplePos x="0" y="0"/>
            <wp:positionH relativeFrom="margin">
              <wp:posOffset>269240</wp:posOffset>
            </wp:positionH>
            <wp:positionV relativeFrom="margin">
              <wp:posOffset>-38735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color w:val="1D1B11"/>
        </w:rPr>
        <w:t xml:space="preserve"> </w:t>
      </w:r>
      <w:r w:rsidR="00821EFA">
        <w:rPr>
          <w:color w:val="1D1B11"/>
        </w:rPr>
        <w:t xml:space="preserve">«Дальневосточный филиал Федерального государственного бюджетного образовательного учреждения высшего образования </w:t>
      </w:r>
    </w:p>
    <w:p w:rsidR="00D11BFA" w:rsidRDefault="00821EFA">
      <w:pPr>
        <w:spacing w:after="45" w:line="240" w:lineRule="auto"/>
        <w:ind w:left="3490" w:firstLine="0"/>
        <w:jc w:val="left"/>
      </w:pPr>
      <w:r>
        <w:rPr>
          <w:color w:val="1D1B11"/>
        </w:rPr>
        <w:t xml:space="preserve">«Всероссийская академия внешней торговли </w:t>
      </w:r>
    </w:p>
    <w:p w:rsidR="00D11BFA" w:rsidRDefault="00A65D1F">
      <w:pPr>
        <w:spacing w:after="0" w:line="240" w:lineRule="auto"/>
        <w:ind w:left="0" w:right="860" w:firstLine="0"/>
        <w:jc w:val="righ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345161F1" wp14:editId="312719CB">
                <wp:simplePos x="0" y="0"/>
                <wp:positionH relativeFrom="column">
                  <wp:posOffset>174625</wp:posOffset>
                </wp:positionH>
                <wp:positionV relativeFrom="paragraph">
                  <wp:posOffset>161925</wp:posOffset>
                </wp:positionV>
                <wp:extent cx="6040755" cy="84455"/>
                <wp:effectExtent l="0" t="0" r="0" b="0"/>
                <wp:wrapNone/>
                <wp:docPr id="51461" name="Group 51461"/>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5980" name="Shape 5980"/>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5981" name="Shape 5981"/>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78FAE668" id="Group 51461" o:spid="_x0000_s1026" style="position:absolute;margin-left:13.75pt;margin-top:12.75pt;width:475.65pt;height:6.65pt;z-index:251656704;mso-height-relative:margin" coordorigin="36,7660" coordsize="6040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">
                <v:shape id="Shape 5980" o:spid="_x0000_s1027" style="position:absolute;left:37;top:7890;width:60408;height:621;visibility:visible;mso-wrap-style:square;v-text-anchor:top" coordsize="6040780,62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m2C8EA&#10;AADdAAAADwAAAGRycy9kb3ducmV2LnhtbERPTWvCQBC9F/wPywi91Y2WFo2uUtRCr0ah9DZkxySY&#10;nU13V4399c5B6PHxvher3rXqQiE2ng2MRxko4tLbhisDh/3nyxRUTMgWW89k4EYRVsvB0wJz66+8&#10;o0uRKiUhHHM0UKfU5VrHsiaHceQ7YuGOPjhMAkOlbcCrhLtWT7LsXTtsWBpq7GhdU3kqzs7A2zfG&#10;n9cwmzg6/OF6t7ltz7+FMc/D/mMOKlGf/sUP95cV32wq++WNPAG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ZtgvBAAAA3QAAAA8AAAAAAAAAAAAAAAAAmAIAAGRycy9kb3du&#10;cmV2LnhtbFBLBQYAAAAABAAEAPUAAACGAwAAAAA=&#10;" path="m6040653,r127,34925l152,62102,,27305,6040653,xe" fillcolor="black" stroked="f" strokeweight="0">
                  <v:stroke miterlimit="83231f" joinstyle="miter"/>
                  <v:path arrowok="t" textboxrect="0,0,6040780,62102"/>
                </v:shape>
                <v:shape id="Shape 5981" o:spid="_x0000_s1028" style="position:absolute;left:36;top:7660;width:60407;height:389;visibility:visible;mso-wrap-style:square;v-text-anchor:top" coordsize="6040641,38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9mosYA&#10;AADdAAAADwAAAGRycy9kb3ducmV2LnhtbESP0WrCQBRE3wv9h+UWfCm60aLG6CpSFEvfjH7ANXtN&#10;1mbvhuyq6d+7BaGPw8ycYRarztbiRq03jhUMBwkI4sJpw6WC42HbT0H4gKyxdkwKfsnDavn6ssBM&#10;uzvv6ZaHUkQI+wwVVCE0mZS+qMiiH7iGOHpn11oMUbal1C3eI9zWcpQkE2nRcFyosKHPioqf/GoV&#10;lGtrztN0czF5tzmc9t8fk/fZTqneW7eegwjUhf/ws/2lFYxn6RD+3s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9mosYAAADdAAAADwAAAAAAAAAAAAAAAACYAgAAZHJz&#10;L2Rvd25yZXYueG1sUEsFBgAAAAAEAAQA9QAAAIsDAAAAAA==&#10;" path="m6040641,r,11430l51,38862,,27305,6040641,xe" fillcolor="black" stroked="f" strokeweight="0">
                  <v:stroke miterlimit="83231f" joinstyle="miter"/>
                  <v:path arrowok="t" textboxrect="0,0,6040641,38862"/>
                </v:shape>
              </v:group>
            </w:pict>
          </mc:Fallback>
        </mc:AlternateContent>
      </w:r>
      <w:r w:rsidR="00821EFA">
        <w:rPr>
          <w:color w:val="1D1B11"/>
        </w:rPr>
        <w:t xml:space="preserve">Министерства экономического развития Российской Федерации» </w:t>
      </w:r>
    </w:p>
    <w:p w:rsidR="00D11BFA" w:rsidRDefault="00821EFA">
      <w:pPr>
        <w:spacing w:after="49" w:line="240" w:lineRule="auto"/>
        <w:ind w:left="1793" w:firstLine="0"/>
        <w:jc w:val="left"/>
      </w:pPr>
      <w:r>
        <w:rPr>
          <w:sz w:val="20"/>
        </w:rPr>
        <w:t xml:space="preserve"> </w:t>
      </w:r>
    </w:p>
    <w:p w:rsidR="00D11BFA" w:rsidRDefault="00785349">
      <w:pPr>
        <w:spacing w:after="0" w:line="240" w:lineRule="auto"/>
        <w:ind w:left="0" w:firstLine="0"/>
        <w:jc w:val="center"/>
      </w:pPr>
      <w:r>
        <w:rPr>
          <w:b/>
          <w:sz w:val="22"/>
        </w:rPr>
        <w:t>КАФЕДРА ЮРИСПРУДЕНЦИИ</w:t>
      </w:r>
    </w:p>
    <w:p w:rsidR="00D11BFA" w:rsidRDefault="00821EFA">
      <w:pPr>
        <w:spacing w:after="0" w:line="240" w:lineRule="auto"/>
        <w:ind w:left="0" w:firstLine="0"/>
        <w:jc w:val="center"/>
      </w:pPr>
      <w:r>
        <w:rPr>
          <w:b/>
          <w:sz w:val="28"/>
        </w:rPr>
        <w:t xml:space="preserve"> </w:t>
      </w:r>
    </w:p>
    <w:p w:rsidR="00D11BFA" w:rsidRDefault="00821EFA">
      <w:pPr>
        <w:spacing w:after="0" w:line="240" w:lineRule="auto"/>
        <w:ind w:left="0" w:firstLine="0"/>
        <w:jc w:val="center"/>
      </w:pPr>
      <w:r>
        <w:rPr>
          <w:b/>
          <w:sz w:val="28"/>
        </w:rPr>
        <w:t xml:space="preserve"> </w:t>
      </w:r>
    </w:p>
    <w:p w:rsidR="00D11BFA" w:rsidRDefault="00821EFA">
      <w:pPr>
        <w:spacing w:after="0" w:line="240" w:lineRule="auto"/>
        <w:ind w:left="0" w:firstLine="0"/>
        <w:jc w:val="center"/>
      </w:pPr>
      <w:r>
        <w:rPr>
          <w:b/>
          <w:sz w:val="28"/>
        </w:rPr>
        <w:t xml:space="preserve"> </w:t>
      </w:r>
    </w:p>
    <w:p w:rsidR="00D11BFA" w:rsidRDefault="00821EFA">
      <w:pPr>
        <w:spacing w:after="0" w:line="240" w:lineRule="auto"/>
        <w:ind w:left="0" w:firstLine="0"/>
        <w:jc w:val="center"/>
      </w:pPr>
      <w:r>
        <w:rPr>
          <w:b/>
          <w:sz w:val="28"/>
        </w:rPr>
        <w:t xml:space="preserve"> </w:t>
      </w:r>
    </w:p>
    <w:p w:rsidR="00D11BFA" w:rsidRDefault="00821EFA">
      <w:pPr>
        <w:spacing w:after="0" w:line="240" w:lineRule="auto"/>
        <w:ind w:left="0" w:firstLine="0"/>
        <w:jc w:val="center"/>
      </w:pPr>
      <w:r>
        <w:rPr>
          <w:b/>
          <w:sz w:val="28"/>
        </w:rPr>
        <w:t xml:space="preserve"> </w:t>
      </w:r>
    </w:p>
    <w:p w:rsidR="00D11BFA" w:rsidRDefault="00821EFA">
      <w:pPr>
        <w:spacing w:after="1" w:line="240" w:lineRule="auto"/>
        <w:ind w:left="0" w:firstLine="0"/>
        <w:jc w:val="center"/>
      </w:pPr>
      <w:r>
        <w:rPr>
          <w:b/>
          <w:sz w:val="28"/>
        </w:rPr>
        <w:t xml:space="preserve"> </w:t>
      </w:r>
    </w:p>
    <w:p w:rsidR="00D11BFA" w:rsidRDefault="00821EFA">
      <w:pPr>
        <w:spacing w:after="0" w:line="240" w:lineRule="auto"/>
        <w:ind w:left="0" w:firstLine="0"/>
        <w:jc w:val="center"/>
      </w:pPr>
      <w:r>
        <w:rPr>
          <w:b/>
          <w:sz w:val="28"/>
        </w:rPr>
        <w:t xml:space="preserve"> </w:t>
      </w:r>
    </w:p>
    <w:p w:rsidR="00D11BFA" w:rsidRDefault="00821EFA">
      <w:pPr>
        <w:spacing w:after="57" w:line="240" w:lineRule="auto"/>
        <w:ind w:left="0" w:firstLine="0"/>
        <w:jc w:val="center"/>
      </w:pPr>
      <w:r>
        <w:rPr>
          <w:b/>
          <w:sz w:val="28"/>
        </w:rPr>
        <w:t xml:space="preserve"> </w:t>
      </w:r>
    </w:p>
    <w:p w:rsidR="00D11BFA" w:rsidRDefault="00821EFA">
      <w:pPr>
        <w:spacing w:after="54" w:line="237" w:lineRule="auto"/>
        <w:ind w:left="99" w:right="-15"/>
        <w:jc w:val="center"/>
      </w:pPr>
      <w:r>
        <w:rPr>
          <w:b/>
          <w:sz w:val="28"/>
        </w:rPr>
        <w:t xml:space="preserve">ОЦЕНОЧНЫЕ СРЕДСТВА И МАТЕРИАЛЫ  </w:t>
      </w:r>
    </w:p>
    <w:p w:rsidR="00D11BFA" w:rsidRDefault="00821EFA">
      <w:pPr>
        <w:spacing w:after="54" w:line="237" w:lineRule="auto"/>
        <w:ind w:left="99" w:right="-15"/>
        <w:jc w:val="center"/>
      </w:pPr>
      <w:proofErr w:type="gramStart"/>
      <w:r>
        <w:rPr>
          <w:b/>
          <w:sz w:val="28"/>
        </w:rPr>
        <w:t>по</w:t>
      </w:r>
      <w:proofErr w:type="gramEnd"/>
      <w:r>
        <w:rPr>
          <w:b/>
          <w:sz w:val="28"/>
        </w:rPr>
        <w:t xml:space="preserve"> дисциплине «Арбитражный процесс и практика разрешения хозяйственных споров» </w:t>
      </w:r>
    </w:p>
    <w:p w:rsidR="00D11BFA" w:rsidRDefault="00821EFA">
      <w:pPr>
        <w:spacing w:after="54" w:line="237" w:lineRule="auto"/>
        <w:ind w:left="99" w:right="-15"/>
        <w:jc w:val="center"/>
      </w:pPr>
      <w:proofErr w:type="gramStart"/>
      <w:r>
        <w:rPr>
          <w:b/>
          <w:sz w:val="28"/>
        </w:rPr>
        <w:t>по</w:t>
      </w:r>
      <w:proofErr w:type="gramEnd"/>
      <w:r w:rsidR="00420284">
        <w:rPr>
          <w:b/>
          <w:sz w:val="28"/>
        </w:rPr>
        <w:t xml:space="preserve"> направлению подготовки 38.04.01. «Экономика</w:t>
      </w:r>
      <w:r>
        <w:rPr>
          <w:b/>
          <w:sz w:val="28"/>
        </w:rPr>
        <w:t xml:space="preserve">» </w:t>
      </w:r>
    </w:p>
    <w:p w:rsidR="00D11BFA" w:rsidRDefault="00821EFA">
      <w:pPr>
        <w:spacing w:after="54" w:line="237" w:lineRule="auto"/>
        <w:ind w:left="99" w:right="-15"/>
        <w:jc w:val="center"/>
      </w:pPr>
      <w:r>
        <w:rPr>
          <w:b/>
          <w:sz w:val="28"/>
        </w:rPr>
        <w:t xml:space="preserve">(Уровень магистратуры) </w:t>
      </w:r>
    </w:p>
    <w:p w:rsidR="000A471E" w:rsidRDefault="00F975ED">
      <w:pPr>
        <w:spacing w:after="0" w:line="237" w:lineRule="auto"/>
        <w:ind w:left="2862" w:right="240" w:hanging="1544"/>
        <w:jc w:val="left"/>
        <w:rPr>
          <w:b/>
          <w:sz w:val="28"/>
        </w:rPr>
      </w:pPr>
      <w:r>
        <w:rPr>
          <w:b/>
          <w:sz w:val="28"/>
        </w:rPr>
        <w:t xml:space="preserve">           </w:t>
      </w:r>
      <w:r w:rsidR="000A471E">
        <w:rPr>
          <w:b/>
          <w:sz w:val="28"/>
        </w:rPr>
        <w:t xml:space="preserve">                  </w:t>
      </w:r>
      <w:proofErr w:type="gramStart"/>
      <w:r w:rsidR="006D51CF">
        <w:rPr>
          <w:b/>
          <w:sz w:val="28"/>
        </w:rPr>
        <w:t>напр</w:t>
      </w:r>
      <w:r w:rsidR="000A471E">
        <w:rPr>
          <w:b/>
          <w:sz w:val="28"/>
        </w:rPr>
        <w:t>а</w:t>
      </w:r>
      <w:r w:rsidR="006D51CF">
        <w:rPr>
          <w:b/>
          <w:sz w:val="28"/>
        </w:rPr>
        <w:t>вленность</w:t>
      </w:r>
      <w:proofErr w:type="gramEnd"/>
      <w:r w:rsidR="006D51CF">
        <w:rPr>
          <w:b/>
          <w:sz w:val="28"/>
        </w:rPr>
        <w:t xml:space="preserve"> (</w:t>
      </w:r>
      <w:r w:rsidR="00821EFA" w:rsidRPr="00420284">
        <w:rPr>
          <w:b/>
          <w:sz w:val="28"/>
        </w:rPr>
        <w:t>профиль</w:t>
      </w:r>
      <w:r w:rsidR="000A471E">
        <w:rPr>
          <w:b/>
          <w:sz w:val="28"/>
        </w:rPr>
        <w:t>)</w:t>
      </w:r>
      <w:r w:rsidR="00821EFA" w:rsidRPr="00420284">
        <w:rPr>
          <w:b/>
          <w:sz w:val="28"/>
        </w:rPr>
        <w:t xml:space="preserve"> </w:t>
      </w:r>
    </w:p>
    <w:p w:rsidR="00420284" w:rsidRPr="00420284" w:rsidRDefault="000A471E">
      <w:pPr>
        <w:spacing w:after="0" w:line="237" w:lineRule="auto"/>
        <w:ind w:left="2862" w:right="240" w:hanging="1544"/>
        <w:jc w:val="left"/>
        <w:rPr>
          <w:b/>
          <w:sz w:val="28"/>
        </w:rPr>
      </w:pPr>
      <w:r>
        <w:rPr>
          <w:b/>
          <w:sz w:val="28"/>
        </w:rPr>
        <w:t xml:space="preserve">                     </w:t>
      </w:r>
      <w:r w:rsidR="00821EFA" w:rsidRPr="00420284">
        <w:rPr>
          <w:b/>
          <w:sz w:val="28"/>
        </w:rPr>
        <w:t>«</w:t>
      </w:r>
      <w:r w:rsidR="00420284" w:rsidRPr="00420284">
        <w:rPr>
          <w:rFonts w:eastAsia="Calibri"/>
          <w:b/>
        </w:rPr>
        <w:t>Экономика</w:t>
      </w:r>
      <w:r w:rsidR="00F975ED">
        <w:rPr>
          <w:rFonts w:eastAsia="Calibri"/>
          <w:b/>
        </w:rPr>
        <w:t xml:space="preserve"> предприятий и организаций</w:t>
      </w:r>
      <w:r w:rsidR="00420284" w:rsidRPr="00420284">
        <w:rPr>
          <w:rFonts w:eastAsia="Calibri"/>
          <w:b/>
        </w:rPr>
        <w:t>)</w:t>
      </w:r>
      <w:r w:rsidR="00821EFA" w:rsidRPr="00420284">
        <w:rPr>
          <w:b/>
          <w:sz w:val="28"/>
        </w:rPr>
        <w:t xml:space="preserve">» </w:t>
      </w:r>
    </w:p>
    <w:p w:rsidR="00D11BFA" w:rsidRDefault="00420284">
      <w:pPr>
        <w:spacing w:after="0" w:line="237" w:lineRule="auto"/>
        <w:ind w:left="2862" w:right="240" w:hanging="1544"/>
        <w:jc w:val="left"/>
      </w:pPr>
      <w:r>
        <w:rPr>
          <w:b/>
          <w:sz w:val="28"/>
        </w:rPr>
        <w:t xml:space="preserve">                      </w:t>
      </w:r>
      <w:r w:rsidR="00821EFA">
        <w:rPr>
          <w:b/>
          <w:sz w:val="28"/>
        </w:rPr>
        <w:t>Форма подготовки</w:t>
      </w:r>
      <w:r w:rsidR="006D51CF">
        <w:rPr>
          <w:b/>
          <w:sz w:val="28"/>
        </w:rPr>
        <w:t xml:space="preserve"> (</w:t>
      </w:r>
      <w:r w:rsidR="00821EFA">
        <w:rPr>
          <w:b/>
          <w:sz w:val="28"/>
        </w:rPr>
        <w:t xml:space="preserve">заочная)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1"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1"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1"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0" w:line="240" w:lineRule="auto"/>
        <w:ind w:left="0" w:firstLine="0"/>
        <w:jc w:val="center"/>
      </w:pPr>
      <w:r>
        <w:rPr>
          <w:sz w:val="28"/>
        </w:rPr>
        <w:t xml:space="preserve"> </w:t>
      </w:r>
    </w:p>
    <w:p w:rsidR="00D11BFA" w:rsidRDefault="00821EFA">
      <w:pPr>
        <w:spacing w:after="62" w:line="233" w:lineRule="auto"/>
        <w:ind w:left="427" w:right="4894" w:firstLine="0"/>
        <w:jc w:val="left"/>
        <w:rPr>
          <w:sz w:val="28"/>
        </w:rPr>
      </w:pPr>
      <w:r>
        <w:rPr>
          <w:sz w:val="28"/>
        </w:rPr>
        <w:t xml:space="preserve">  </w:t>
      </w:r>
    </w:p>
    <w:p w:rsidR="00420284" w:rsidRDefault="00420284">
      <w:pPr>
        <w:spacing w:after="62" w:line="233" w:lineRule="auto"/>
        <w:ind w:left="427" w:right="4894" w:firstLine="0"/>
        <w:jc w:val="left"/>
        <w:rPr>
          <w:sz w:val="28"/>
        </w:rPr>
      </w:pPr>
    </w:p>
    <w:p w:rsidR="00420284" w:rsidRDefault="00420284" w:rsidP="00B85E15">
      <w:pPr>
        <w:spacing w:after="62" w:line="233" w:lineRule="auto"/>
        <w:ind w:left="0" w:right="4894" w:firstLine="0"/>
        <w:jc w:val="left"/>
      </w:pPr>
    </w:p>
    <w:p w:rsidR="00D11BFA" w:rsidRDefault="00821EFA">
      <w:pPr>
        <w:spacing w:after="54" w:line="237" w:lineRule="auto"/>
        <w:ind w:left="99" w:right="-15"/>
        <w:jc w:val="center"/>
      </w:pPr>
      <w:r>
        <w:rPr>
          <w:b/>
          <w:sz w:val="28"/>
        </w:rPr>
        <w:t xml:space="preserve">г. Петропавловск-Камчатский </w:t>
      </w:r>
    </w:p>
    <w:p w:rsidR="00D11BFA" w:rsidRDefault="00F975ED" w:rsidP="00420284">
      <w:pPr>
        <w:spacing w:after="54" w:line="237" w:lineRule="auto"/>
        <w:ind w:left="99" w:right="-15"/>
        <w:jc w:val="center"/>
      </w:pPr>
      <w:r>
        <w:rPr>
          <w:b/>
          <w:sz w:val="28"/>
        </w:rPr>
        <w:t>2025</w:t>
      </w:r>
      <w:r w:rsidR="00821EFA">
        <w:rPr>
          <w:b/>
          <w:sz w:val="28"/>
        </w:rPr>
        <w:t xml:space="preserve"> </w:t>
      </w:r>
    </w:p>
    <w:p w:rsidR="00D11BFA" w:rsidRDefault="00821EFA">
      <w:pPr>
        <w:pStyle w:val="1"/>
      </w:pPr>
      <w:r>
        <w:lastRenderedPageBreak/>
        <w:t xml:space="preserve">10.ПАСПОРТ </w:t>
      </w:r>
    </w:p>
    <w:p w:rsidR="00D11BFA" w:rsidRDefault="00821EFA">
      <w:pPr>
        <w:pStyle w:val="1"/>
      </w:pPr>
      <w:r>
        <w:t xml:space="preserve">ОЦЕНОЧНЫХ СРЕДСТВ И МАТЕРИАЛОВ </w:t>
      </w:r>
    </w:p>
    <w:p w:rsidR="00D11BFA" w:rsidRDefault="00821EFA">
      <w:pPr>
        <w:spacing w:after="8" w:line="276" w:lineRule="auto"/>
        <w:ind w:left="0" w:firstLine="0"/>
        <w:jc w:val="center"/>
      </w:pPr>
      <w:r>
        <w:rPr>
          <w:b/>
        </w:rPr>
        <w:t xml:space="preserve"> </w:t>
      </w:r>
    </w:p>
    <w:tbl>
      <w:tblPr>
        <w:tblStyle w:val="TableGrid"/>
        <w:tblW w:w="9352" w:type="dxa"/>
        <w:tblInd w:w="432" w:type="dxa"/>
        <w:tblCellMar>
          <w:top w:w="53" w:type="dxa"/>
          <w:left w:w="108" w:type="dxa"/>
          <w:right w:w="115" w:type="dxa"/>
        </w:tblCellMar>
        <w:tblLook w:val="04A0" w:firstRow="1" w:lastRow="0" w:firstColumn="1" w:lastColumn="0" w:noHBand="0" w:noVBand="1"/>
      </w:tblPr>
      <w:tblGrid>
        <w:gridCol w:w="974"/>
        <w:gridCol w:w="2664"/>
        <w:gridCol w:w="5714"/>
      </w:tblGrid>
      <w:tr w:rsidR="00D11BFA" w:rsidTr="00B81DD0">
        <w:trPr>
          <w:trHeight w:val="564"/>
        </w:trPr>
        <w:tc>
          <w:tcPr>
            <w:tcW w:w="974" w:type="dxa"/>
            <w:tcBorders>
              <w:top w:val="single" w:sz="4" w:space="0" w:color="000000"/>
              <w:left w:val="single" w:sz="4" w:space="0" w:color="000000"/>
              <w:bottom w:val="single" w:sz="4" w:space="0" w:color="000000"/>
              <w:right w:val="single" w:sz="4" w:space="0" w:color="000000"/>
            </w:tcBorders>
          </w:tcPr>
          <w:p w:rsidR="00D11BFA" w:rsidRDefault="00821EFA">
            <w:pPr>
              <w:spacing w:line="240" w:lineRule="auto"/>
              <w:ind w:left="0" w:firstLine="0"/>
              <w:jc w:val="center"/>
            </w:pPr>
            <w:r>
              <w:rPr>
                <w:b/>
              </w:rPr>
              <w:t xml:space="preserve">№ </w:t>
            </w:r>
          </w:p>
          <w:p w:rsidR="00D11BFA" w:rsidRDefault="00821EFA">
            <w:pPr>
              <w:spacing w:after="0" w:line="276" w:lineRule="auto"/>
              <w:ind w:left="0" w:firstLine="0"/>
              <w:jc w:val="center"/>
            </w:pPr>
            <w:proofErr w:type="gramStart"/>
            <w:r>
              <w:rPr>
                <w:b/>
              </w:rPr>
              <w:t>п</w:t>
            </w:r>
            <w:proofErr w:type="gramEnd"/>
            <w:r>
              <w:rPr>
                <w:b/>
              </w:rPr>
              <w:t xml:space="preserve">/п </w:t>
            </w:r>
          </w:p>
        </w:tc>
        <w:tc>
          <w:tcPr>
            <w:tcW w:w="266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b/>
              </w:rPr>
              <w:t xml:space="preserve">Контролируемые компетенции </w:t>
            </w:r>
          </w:p>
        </w:tc>
        <w:tc>
          <w:tcPr>
            <w:tcW w:w="571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40" w:lineRule="auto"/>
              <w:ind w:left="0" w:firstLine="0"/>
              <w:jc w:val="center"/>
            </w:pPr>
            <w:r>
              <w:rPr>
                <w:b/>
              </w:rPr>
              <w:t xml:space="preserve">Оценочные средства  </w:t>
            </w:r>
          </w:p>
          <w:p w:rsidR="00D11BFA" w:rsidRDefault="00821EFA">
            <w:pPr>
              <w:spacing w:after="0" w:line="276" w:lineRule="auto"/>
              <w:ind w:left="0" w:firstLine="0"/>
              <w:jc w:val="center"/>
            </w:pPr>
            <w:r>
              <w:rPr>
                <w:b/>
              </w:rPr>
              <w:t xml:space="preserve"> </w:t>
            </w:r>
          </w:p>
        </w:tc>
      </w:tr>
      <w:tr w:rsidR="00D11BFA" w:rsidTr="00B81DD0">
        <w:trPr>
          <w:trHeight w:val="838"/>
        </w:trPr>
        <w:tc>
          <w:tcPr>
            <w:tcW w:w="974"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1 </w:t>
            </w:r>
          </w:p>
        </w:tc>
        <w:tc>
          <w:tcPr>
            <w:tcW w:w="2664" w:type="dxa"/>
            <w:tcBorders>
              <w:top w:val="single" w:sz="4" w:space="0" w:color="000000"/>
              <w:left w:val="single" w:sz="4" w:space="0" w:color="000000"/>
              <w:bottom w:val="single" w:sz="4" w:space="0" w:color="000000"/>
              <w:right w:val="single" w:sz="4" w:space="0" w:color="000000"/>
            </w:tcBorders>
            <w:vAlign w:val="center"/>
          </w:tcPr>
          <w:p w:rsidR="00D11BFA" w:rsidRDefault="00F975ED">
            <w:pPr>
              <w:spacing w:after="0" w:line="276" w:lineRule="auto"/>
              <w:ind w:left="0" w:firstLine="0"/>
              <w:jc w:val="center"/>
            </w:pPr>
            <w:r>
              <w:t>УК-1</w:t>
            </w:r>
            <w:r w:rsidR="00821EFA">
              <w:t xml:space="preserve"> </w:t>
            </w:r>
          </w:p>
        </w:tc>
        <w:tc>
          <w:tcPr>
            <w:tcW w:w="571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left"/>
            </w:pPr>
            <w:r>
              <w:t xml:space="preserve">Теоретический опрос, решение кейс-задачи, теста, работа над эссе/докладом, участие в дискуссии, вопросы к зачету. </w:t>
            </w:r>
          </w:p>
        </w:tc>
      </w:tr>
    </w:tbl>
    <w:p w:rsidR="00D11BFA" w:rsidRDefault="00821EFA">
      <w:pPr>
        <w:spacing w:after="45" w:line="240" w:lineRule="auto"/>
        <w:ind w:left="0" w:firstLine="0"/>
        <w:jc w:val="center"/>
      </w:pPr>
      <w:r>
        <w:rPr>
          <w:b/>
        </w:rPr>
        <w:t xml:space="preserve"> </w:t>
      </w:r>
    </w:p>
    <w:p w:rsidR="00D11BFA" w:rsidRDefault="00821EFA">
      <w:pPr>
        <w:spacing w:after="4" w:line="240" w:lineRule="auto"/>
        <w:ind w:left="4234" w:right="692" w:hanging="2742"/>
        <w:jc w:val="left"/>
      </w:pPr>
      <w:r>
        <w:rPr>
          <w:b/>
          <w:i/>
        </w:rPr>
        <w:t xml:space="preserve">10.1. План – график проведения контрольно-оценочных мероприятий по дисциплине </w:t>
      </w:r>
    </w:p>
    <w:tbl>
      <w:tblPr>
        <w:tblStyle w:val="TableGrid"/>
        <w:tblW w:w="9347" w:type="dxa"/>
        <w:tblInd w:w="432" w:type="dxa"/>
        <w:tblCellMar>
          <w:left w:w="118" w:type="dxa"/>
          <w:right w:w="115" w:type="dxa"/>
        </w:tblCellMar>
        <w:tblLook w:val="04A0" w:firstRow="1" w:lastRow="0" w:firstColumn="1" w:lastColumn="0" w:noHBand="0" w:noVBand="1"/>
      </w:tblPr>
      <w:tblGrid>
        <w:gridCol w:w="847"/>
        <w:gridCol w:w="2552"/>
        <w:gridCol w:w="3118"/>
        <w:gridCol w:w="2830"/>
      </w:tblGrid>
      <w:tr w:rsidR="00D11BFA">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37" w:line="240" w:lineRule="auto"/>
              <w:ind w:left="24" w:firstLine="0"/>
              <w:jc w:val="left"/>
            </w:pPr>
            <w:r>
              <w:rPr>
                <w:b/>
              </w:rPr>
              <w:t xml:space="preserve">Срок </w:t>
            </w:r>
          </w:p>
          <w:p w:rsidR="00D11BFA" w:rsidRDefault="00821EFA">
            <w:pPr>
              <w:spacing w:after="0" w:line="276" w:lineRule="auto"/>
              <w:ind w:left="12" w:firstLine="0"/>
              <w:jc w:val="left"/>
            </w:pPr>
            <w:r>
              <w:t>(</w:t>
            </w:r>
            <w:proofErr w:type="gramStart"/>
            <w:r>
              <w:t>сем</w:t>
            </w:r>
            <w:proofErr w:type="gramEnd"/>
            <w:r>
              <w:t xml:space="preserve">.) </w:t>
            </w:r>
          </w:p>
        </w:tc>
        <w:tc>
          <w:tcPr>
            <w:tcW w:w="2552" w:type="dxa"/>
            <w:tcBorders>
              <w:top w:val="single" w:sz="4" w:space="0" w:color="000000"/>
              <w:left w:val="single" w:sz="4" w:space="0" w:color="000000"/>
              <w:bottom w:val="single" w:sz="4" w:space="0" w:color="000000"/>
              <w:right w:val="single" w:sz="4" w:space="0" w:color="000000"/>
            </w:tcBorders>
          </w:tcPr>
          <w:p w:rsidR="00D11BFA" w:rsidRDefault="00821EFA">
            <w:pPr>
              <w:spacing w:after="48" w:line="234" w:lineRule="auto"/>
              <w:ind w:left="14" w:firstLine="0"/>
              <w:jc w:val="center"/>
            </w:pPr>
            <w:r>
              <w:rPr>
                <w:b/>
              </w:rPr>
              <w:t xml:space="preserve">Название оценочного </w:t>
            </w:r>
          </w:p>
          <w:p w:rsidR="00D11BFA" w:rsidRDefault="00821EFA">
            <w:pPr>
              <w:spacing w:after="0" w:line="240" w:lineRule="auto"/>
              <w:ind w:left="0" w:firstLine="0"/>
              <w:jc w:val="center"/>
            </w:pPr>
            <w:proofErr w:type="gramStart"/>
            <w:r>
              <w:rPr>
                <w:b/>
              </w:rPr>
              <w:t>мероприятия</w:t>
            </w:r>
            <w:proofErr w:type="gramEnd"/>
            <w:r>
              <w:rPr>
                <w:b/>
              </w:rPr>
              <w:t xml:space="preserve"> </w:t>
            </w:r>
          </w:p>
          <w:p w:rsidR="00D11BFA" w:rsidRDefault="00821EFA">
            <w:pPr>
              <w:spacing w:after="0" w:line="276" w:lineRule="auto"/>
              <w:ind w:left="0" w:firstLine="0"/>
              <w:jc w:val="center"/>
            </w:pPr>
            <w:r>
              <w:rPr>
                <w:b/>
              </w:rPr>
              <w:t xml:space="preserve"> </w:t>
            </w:r>
          </w:p>
        </w:tc>
        <w:tc>
          <w:tcPr>
            <w:tcW w:w="311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40" w:lineRule="auto"/>
              <w:ind w:left="77" w:firstLine="0"/>
              <w:jc w:val="left"/>
            </w:pPr>
            <w:r>
              <w:rPr>
                <w:b/>
              </w:rPr>
              <w:t xml:space="preserve">Вид оценочного средства </w:t>
            </w:r>
          </w:p>
          <w:p w:rsidR="00D11BFA" w:rsidRDefault="00821EFA">
            <w:pPr>
              <w:spacing w:after="0" w:line="276" w:lineRule="auto"/>
              <w:ind w:left="0" w:firstLine="0"/>
              <w:jc w:val="center"/>
            </w:pPr>
            <w:r>
              <w:rPr>
                <w:b/>
              </w:rPr>
              <w:t xml:space="preserve"> </w:t>
            </w:r>
          </w:p>
        </w:tc>
        <w:tc>
          <w:tcPr>
            <w:tcW w:w="2830"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40" w:lineRule="auto"/>
              <w:ind w:left="0" w:firstLine="0"/>
              <w:jc w:val="center"/>
            </w:pPr>
            <w:r>
              <w:rPr>
                <w:b/>
              </w:rPr>
              <w:t xml:space="preserve">Объект контроля </w:t>
            </w:r>
          </w:p>
          <w:p w:rsidR="00D11BFA" w:rsidRDefault="00821EFA">
            <w:pPr>
              <w:spacing w:after="0" w:line="276" w:lineRule="auto"/>
              <w:ind w:left="0" w:firstLine="0"/>
              <w:jc w:val="center"/>
            </w:pPr>
            <w:r>
              <w:rPr>
                <w:b/>
              </w:rPr>
              <w:t xml:space="preserve"> </w:t>
            </w:r>
          </w:p>
        </w:tc>
      </w:tr>
      <w:tr w:rsidR="00D11BFA">
        <w:trPr>
          <w:trHeight w:val="280"/>
        </w:trPr>
        <w:tc>
          <w:tcPr>
            <w:tcW w:w="847" w:type="dxa"/>
            <w:tcBorders>
              <w:top w:val="single" w:sz="4" w:space="0" w:color="000000"/>
              <w:left w:val="single" w:sz="4" w:space="0" w:color="000000"/>
              <w:bottom w:val="nil"/>
              <w:right w:val="single" w:sz="4" w:space="0" w:color="000000"/>
            </w:tcBorders>
          </w:tcPr>
          <w:p w:rsidR="00D11BFA" w:rsidRDefault="005E00F7">
            <w:pPr>
              <w:spacing w:after="0" w:line="276" w:lineRule="auto"/>
              <w:ind w:left="0" w:firstLine="0"/>
              <w:jc w:val="center"/>
            </w:pPr>
            <w:r>
              <w:rPr>
                <w:i/>
              </w:rPr>
              <w:t>2</w:t>
            </w:r>
            <w:r w:rsidR="00821EFA">
              <w:rPr>
                <w:i/>
              </w:rPr>
              <w:t xml:space="preserve"> </w:t>
            </w:r>
          </w:p>
        </w:tc>
        <w:tc>
          <w:tcPr>
            <w:tcW w:w="2552" w:type="dxa"/>
            <w:tcBorders>
              <w:top w:val="single" w:sz="4" w:space="0" w:color="000000"/>
              <w:left w:val="single" w:sz="4" w:space="0" w:color="000000"/>
              <w:bottom w:val="nil"/>
              <w:right w:val="single" w:sz="4" w:space="0" w:color="000000"/>
            </w:tcBorders>
          </w:tcPr>
          <w:p w:rsidR="00D11BFA" w:rsidRDefault="00D11BFA">
            <w:pPr>
              <w:spacing w:after="0" w:line="276" w:lineRule="auto"/>
              <w:ind w:left="0" w:firstLine="0"/>
              <w:jc w:val="left"/>
            </w:pPr>
          </w:p>
        </w:tc>
        <w:tc>
          <w:tcPr>
            <w:tcW w:w="3118" w:type="dxa"/>
            <w:tcBorders>
              <w:top w:val="single" w:sz="4" w:space="0" w:color="000000"/>
              <w:left w:val="single" w:sz="4" w:space="0" w:color="000000"/>
              <w:bottom w:val="nil"/>
              <w:right w:val="single" w:sz="4" w:space="0" w:color="000000"/>
            </w:tcBorders>
          </w:tcPr>
          <w:p w:rsidR="00D11BFA" w:rsidRDefault="00D11BFA">
            <w:pPr>
              <w:spacing w:after="0" w:line="276" w:lineRule="auto"/>
              <w:ind w:left="0" w:firstLine="0"/>
              <w:jc w:val="left"/>
            </w:pPr>
          </w:p>
        </w:tc>
        <w:tc>
          <w:tcPr>
            <w:tcW w:w="2830" w:type="dxa"/>
            <w:tcBorders>
              <w:top w:val="single" w:sz="4" w:space="0" w:color="000000"/>
              <w:left w:val="single" w:sz="4" w:space="0" w:color="000000"/>
              <w:bottom w:val="nil"/>
              <w:right w:val="single" w:sz="4" w:space="0" w:color="000000"/>
            </w:tcBorders>
          </w:tcPr>
          <w:p w:rsidR="00D11BFA" w:rsidRDefault="00D11BFA">
            <w:pPr>
              <w:spacing w:after="0" w:line="276" w:lineRule="auto"/>
              <w:ind w:left="0" w:firstLine="0"/>
              <w:jc w:val="left"/>
            </w:pPr>
          </w:p>
        </w:tc>
      </w:tr>
      <w:tr w:rsidR="00D11BFA">
        <w:trPr>
          <w:trHeight w:val="560"/>
        </w:trPr>
        <w:tc>
          <w:tcPr>
            <w:tcW w:w="847" w:type="dxa"/>
            <w:tcBorders>
              <w:top w:val="nil"/>
              <w:left w:val="single" w:sz="4" w:space="0" w:color="000000"/>
              <w:bottom w:val="single" w:sz="4" w:space="0" w:color="000000"/>
              <w:right w:val="single" w:sz="4" w:space="0" w:color="000000"/>
            </w:tcBorders>
          </w:tcPr>
          <w:p w:rsidR="00D11BFA" w:rsidRDefault="00D11BFA">
            <w:pPr>
              <w:spacing w:after="40" w:line="240" w:lineRule="auto"/>
              <w:ind w:left="0" w:firstLine="0"/>
              <w:jc w:val="left"/>
            </w:pPr>
          </w:p>
          <w:p w:rsidR="00D11BFA" w:rsidRDefault="00821EFA">
            <w:pPr>
              <w:spacing w:after="0" w:line="276" w:lineRule="auto"/>
              <w:ind w:left="82" w:firstLine="0"/>
              <w:jc w:val="left"/>
            </w:pPr>
            <w:r>
              <w:rPr>
                <w:i/>
              </w:rPr>
              <w:t xml:space="preserve"> </w:t>
            </w:r>
          </w:p>
        </w:tc>
        <w:tc>
          <w:tcPr>
            <w:tcW w:w="2552" w:type="dxa"/>
            <w:tcBorders>
              <w:top w:val="nil"/>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Входной контроль </w:t>
            </w:r>
          </w:p>
        </w:tc>
        <w:tc>
          <w:tcPr>
            <w:tcW w:w="3118" w:type="dxa"/>
            <w:tcBorders>
              <w:top w:val="nil"/>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Опрос, доклад, тест </w:t>
            </w:r>
          </w:p>
        </w:tc>
        <w:tc>
          <w:tcPr>
            <w:tcW w:w="2830" w:type="dxa"/>
            <w:tcBorders>
              <w:top w:val="nil"/>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Уровень знаний </w:t>
            </w:r>
          </w:p>
        </w:tc>
      </w:tr>
      <w:tr w:rsidR="00D11BFA">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D11BFA" w:rsidRDefault="005E00F7" w:rsidP="005E00F7">
            <w:pPr>
              <w:spacing w:after="0" w:line="276" w:lineRule="auto"/>
              <w:ind w:left="0" w:firstLine="11"/>
              <w:jc w:val="center"/>
            </w:pPr>
            <w:r>
              <w:rPr>
                <w:i/>
              </w:rPr>
              <w:t>2</w:t>
            </w:r>
            <w:r w:rsidR="00821EFA">
              <w:rPr>
                <w:i/>
              </w:rPr>
              <w:t xml:space="preserve"> </w:t>
            </w:r>
          </w:p>
        </w:tc>
        <w:tc>
          <w:tcPr>
            <w:tcW w:w="2552"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Текущий контроль  </w:t>
            </w:r>
          </w:p>
        </w:tc>
        <w:tc>
          <w:tcPr>
            <w:tcW w:w="311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Деловая игра, дискуссия, эссе, решение кейс-задач, семинар, доклад, тест </w:t>
            </w:r>
          </w:p>
        </w:tc>
        <w:tc>
          <w:tcPr>
            <w:tcW w:w="2830" w:type="dxa"/>
            <w:tcBorders>
              <w:top w:val="single" w:sz="4" w:space="0" w:color="000000"/>
              <w:left w:val="single" w:sz="4" w:space="0" w:color="000000"/>
              <w:bottom w:val="single" w:sz="4" w:space="0" w:color="000000"/>
              <w:right w:val="single" w:sz="4" w:space="0" w:color="000000"/>
            </w:tcBorders>
          </w:tcPr>
          <w:p w:rsidR="00D11BFA" w:rsidRDefault="00821EFA">
            <w:pPr>
              <w:spacing w:after="45" w:line="234" w:lineRule="auto"/>
              <w:ind w:left="0" w:firstLine="0"/>
              <w:jc w:val="center"/>
            </w:pPr>
            <w:r>
              <w:t xml:space="preserve">Оригинальность материала </w:t>
            </w:r>
          </w:p>
          <w:p w:rsidR="00D11BFA" w:rsidRDefault="00821EFA">
            <w:pPr>
              <w:spacing w:after="45" w:line="240" w:lineRule="auto"/>
              <w:ind w:left="29" w:firstLine="0"/>
              <w:jc w:val="left"/>
            </w:pPr>
            <w:r>
              <w:t xml:space="preserve">Соблюдение требований </w:t>
            </w:r>
          </w:p>
          <w:p w:rsidR="00D11BFA" w:rsidRDefault="00821EFA">
            <w:pPr>
              <w:spacing w:after="0" w:line="276" w:lineRule="auto"/>
              <w:ind w:left="101" w:firstLine="0"/>
              <w:jc w:val="left"/>
            </w:pPr>
            <w:r>
              <w:t xml:space="preserve">Освоение компетенций </w:t>
            </w:r>
          </w:p>
        </w:tc>
      </w:tr>
      <w:tr w:rsidR="00D11BFA">
        <w:trPr>
          <w:trHeight w:val="838"/>
        </w:trPr>
        <w:tc>
          <w:tcPr>
            <w:tcW w:w="847" w:type="dxa"/>
            <w:tcBorders>
              <w:top w:val="single" w:sz="4" w:space="0" w:color="000000"/>
              <w:left w:val="single" w:sz="4" w:space="0" w:color="000000"/>
              <w:bottom w:val="single" w:sz="4" w:space="0" w:color="000000"/>
              <w:right w:val="single" w:sz="4" w:space="0" w:color="000000"/>
            </w:tcBorders>
          </w:tcPr>
          <w:p w:rsidR="00D11BFA" w:rsidRDefault="005E00F7" w:rsidP="005E00F7">
            <w:pPr>
              <w:spacing w:after="0" w:line="276" w:lineRule="auto"/>
              <w:ind w:left="0" w:firstLine="11"/>
              <w:jc w:val="center"/>
            </w:pPr>
            <w:r>
              <w:rPr>
                <w:i/>
              </w:rP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Выходной контроль </w:t>
            </w:r>
          </w:p>
        </w:tc>
        <w:tc>
          <w:tcPr>
            <w:tcW w:w="311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Вопросы к зачету  </w:t>
            </w:r>
          </w:p>
        </w:tc>
        <w:tc>
          <w:tcPr>
            <w:tcW w:w="2830" w:type="dxa"/>
            <w:tcBorders>
              <w:top w:val="single" w:sz="4" w:space="0" w:color="000000"/>
              <w:left w:val="single" w:sz="4" w:space="0" w:color="000000"/>
              <w:bottom w:val="single" w:sz="4" w:space="0" w:color="000000"/>
              <w:right w:val="single" w:sz="4" w:space="0" w:color="000000"/>
            </w:tcBorders>
          </w:tcPr>
          <w:p w:rsidR="00D11BFA" w:rsidRDefault="00821EFA">
            <w:pPr>
              <w:spacing w:after="45" w:line="234" w:lineRule="auto"/>
              <w:ind w:left="0" w:firstLine="0"/>
              <w:jc w:val="center"/>
            </w:pPr>
            <w:r>
              <w:t xml:space="preserve">Правильность ответов на вопросы </w:t>
            </w:r>
          </w:p>
          <w:p w:rsidR="00D11BFA" w:rsidRDefault="00821EFA">
            <w:pPr>
              <w:spacing w:after="0" w:line="276" w:lineRule="auto"/>
              <w:ind w:left="10" w:firstLine="0"/>
              <w:jc w:val="left"/>
            </w:pPr>
            <w:r>
              <w:t xml:space="preserve">Реализация компетенций </w:t>
            </w:r>
          </w:p>
        </w:tc>
      </w:tr>
    </w:tbl>
    <w:p w:rsidR="00D11BFA" w:rsidRDefault="00821EFA">
      <w:pPr>
        <w:spacing w:line="237" w:lineRule="auto"/>
        <w:ind w:left="427" w:right="-15" w:firstLine="708"/>
        <w:jc w:val="left"/>
      </w:pPr>
      <w:r>
        <w:rPr>
          <w:b/>
        </w:rPr>
        <w:t xml:space="preserve">Для магистрантов с ограниченными возможностями здоровья предусмотрены следующие оценочные средства: </w:t>
      </w:r>
    </w:p>
    <w:p w:rsidR="00D11BFA" w:rsidRDefault="00821EFA">
      <w:pPr>
        <w:spacing w:after="8" w:line="276" w:lineRule="auto"/>
        <w:ind w:left="1135" w:firstLine="0"/>
        <w:jc w:val="left"/>
      </w:pPr>
      <w:r>
        <w:rPr>
          <w:b/>
        </w:rPr>
        <w:t xml:space="preserve"> </w:t>
      </w:r>
    </w:p>
    <w:tbl>
      <w:tblPr>
        <w:tblStyle w:val="TableGrid"/>
        <w:tblW w:w="9210" w:type="dxa"/>
        <w:tblInd w:w="432" w:type="dxa"/>
        <w:tblCellMar>
          <w:top w:w="53" w:type="dxa"/>
          <w:left w:w="108" w:type="dxa"/>
          <w:right w:w="115" w:type="dxa"/>
        </w:tblCellMar>
        <w:tblLook w:val="04A0" w:firstRow="1" w:lastRow="0" w:firstColumn="1" w:lastColumn="0" w:noHBand="0" w:noVBand="1"/>
      </w:tblPr>
      <w:tblGrid>
        <w:gridCol w:w="828"/>
        <w:gridCol w:w="1719"/>
        <w:gridCol w:w="3403"/>
        <w:gridCol w:w="3260"/>
      </w:tblGrid>
      <w:tr w:rsidR="00D11BFA">
        <w:trPr>
          <w:trHeight w:val="562"/>
        </w:trPr>
        <w:tc>
          <w:tcPr>
            <w:tcW w:w="828" w:type="dxa"/>
            <w:tcBorders>
              <w:top w:val="single" w:sz="4" w:space="0" w:color="000000"/>
              <w:left w:val="single" w:sz="4" w:space="0" w:color="000000"/>
              <w:bottom w:val="single" w:sz="4" w:space="0" w:color="000000"/>
              <w:right w:val="single" w:sz="4" w:space="0" w:color="000000"/>
            </w:tcBorders>
          </w:tcPr>
          <w:p w:rsidR="00D11BFA" w:rsidRDefault="00821EFA">
            <w:pPr>
              <w:spacing w:line="240" w:lineRule="auto"/>
              <w:ind w:left="185" w:firstLine="0"/>
              <w:jc w:val="left"/>
            </w:pPr>
            <w:r>
              <w:rPr>
                <w:b/>
              </w:rPr>
              <w:t xml:space="preserve">№ </w:t>
            </w:r>
          </w:p>
          <w:p w:rsidR="00D11BFA" w:rsidRDefault="00821EFA">
            <w:pPr>
              <w:spacing w:after="0" w:line="276" w:lineRule="auto"/>
              <w:ind w:left="0" w:firstLine="0"/>
              <w:jc w:val="center"/>
            </w:pPr>
            <w:proofErr w:type="gramStart"/>
            <w:r>
              <w:rPr>
                <w:b/>
              </w:rPr>
              <w:t>п</w:t>
            </w:r>
            <w:proofErr w:type="gramEnd"/>
            <w:r>
              <w:rPr>
                <w:b/>
              </w:rPr>
              <w:t xml:space="preserve">/п </w:t>
            </w:r>
          </w:p>
        </w:tc>
        <w:tc>
          <w:tcPr>
            <w:tcW w:w="171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i/>
              </w:rPr>
              <w:t>Категории магистров</w:t>
            </w:r>
            <w:r>
              <w:rPr>
                <w:b/>
                <w:i/>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rPr>
                <w:i/>
              </w:rPr>
              <w:t>Виды оценочных средств</w:t>
            </w:r>
            <w:r>
              <w:rPr>
                <w:b/>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i/>
              </w:rPr>
              <w:t>Форма контроля и оценки результатов обучения</w:t>
            </w:r>
            <w:r>
              <w:rPr>
                <w:b/>
                <w:i/>
              </w:rPr>
              <w:t xml:space="preserve"> </w:t>
            </w:r>
          </w:p>
        </w:tc>
      </w:tr>
      <w:tr w:rsidR="00D11BFA">
        <w:trPr>
          <w:trHeight w:val="837"/>
        </w:trPr>
        <w:tc>
          <w:tcPr>
            <w:tcW w:w="82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1 </w:t>
            </w:r>
          </w:p>
        </w:tc>
        <w:tc>
          <w:tcPr>
            <w:tcW w:w="171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 нарушением слуха </w:t>
            </w:r>
          </w:p>
        </w:tc>
        <w:tc>
          <w:tcPr>
            <w:tcW w:w="340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14" w:hanging="14"/>
              <w:jc w:val="center"/>
            </w:pPr>
            <w:r>
              <w:t xml:space="preserve">Научные статьи, письменные самостоятельные работы, вопросы к зачету, реферат </w:t>
            </w:r>
          </w:p>
        </w:tc>
        <w:tc>
          <w:tcPr>
            <w:tcW w:w="326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Преимущественно письменная проверка </w:t>
            </w:r>
          </w:p>
        </w:tc>
      </w:tr>
      <w:tr w:rsidR="00D11BFA">
        <w:trPr>
          <w:trHeight w:val="838"/>
        </w:trPr>
        <w:tc>
          <w:tcPr>
            <w:tcW w:w="82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2 </w:t>
            </w:r>
          </w:p>
        </w:tc>
        <w:tc>
          <w:tcPr>
            <w:tcW w:w="171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 нарушением зрения </w:t>
            </w:r>
          </w:p>
        </w:tc>
        <w:tc>
          <w:tcPr>
            <w:tcW w:w="340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Собеседование по вопросам к зачету; выступление с докладом </w:t>
            </w:r>
          </w:p>
        </w:tc>
        <w:tc>
          <w:tcPr>
            <w:tcW w:w="326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Преимущественно устная проверка(индивидуально) </w:t>
            </w:r>
          </w:p>
        </w:tc>
      </w:tr>
      <w:tr w:rsidR="00D11BFA">
        <w:trPr>
          <w:trHeight w:val="1116"/>
        </w:trPr>
        <w:tc>
          <w:tcPr>
            <w:tcW w:w="828"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3 </w:t>
            </w:r>
          </w:p>
        </w:tc>
        <w:tc>
          <w:tcPr>
            <w:tcW w:w="1719" w:type="dxa"/>
            <w:tcBorders>
              <w:top w:val="single" w:sz="4" w:space="0" w:color="000000"/>
              <w:left w:val="single" w:sz="4" w:space="0" w:color="000000"/>
              <w:bottom w:val="single" w:sz="4" w:space="0" w:color="000000"/>
              <w:right w:val="single" w:sz="4" w:space="0" w:color="000000"/>
            </w:tcBorders>
          </w:tcPr>
          <w:p w:rsidR="00D11BFA" w:rsidRDefault="00821EFA">
            <w:pPr>
              <w:spacing w:after="46" w:line="234" w:lineRule="auto"/>
              <w:ind w:left="0" w:firstLine="0"/>
              <w:jc w:val="center"/>
            </w:pPr>
            <w:r>
              <w:t>С нарушением опорно-</w:t>
            </w:r>
          </w:p>
          <w:p w:rsidR="00D11BFA" w:rsidRDefault="00821EFA">
            <w:pPr>
              <w:spacing w:after="0" w:line="276" w:lineRule="auto"/>
              <w:ind w:left="0" w:firstLine="0"/>
              <w:jc w:val="center"/>
            </w:pPr>
            <w:proofErr w:type="gramStart"/>
            <w:r>
              <w:t>двигательного</w:t>
            </w:r>
            <w:proofErr w:type="gramEnd"/>
            <w:r>
              <w:t xml:space="preserve"> аппарата </w:t>
            </w:r>
          </w:p>
        </w:tc>
        <w:tc>
          <w:tcPr>
            <w:tcW w:w="3404"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Научные статьи, письменные самостоятельные работы, вопросы к зачету. </w:t>
            </w:r>
          </w:p>
        </w:tc>
        <w:tc>
          <w:tcPr>
            <w:tcW w:w="3260" w:type="dxa"/>
            <w:tcBorders>
              <w:top w:val="single" w:sz="4" w:space="0" w:color="000000"/>
              <w:left w:val="single" w:sz="4" w:space="0" w:color="000000"/>
              <w:bottom w:val="single" w:sz="4" w:space="0" w:color="000000"/>
              <w:right w:val="single" w:sz="4" w:space="0" w:color="000000"/>
            </w:tcBorders>
          </w:tcPr>
          <w:p w:rsidR="00D11BFA" w:rsidRDefault="00821EFA">
            <w:pPr>
              <w:spacing w:after="46" w:line="234" w:lineRule="auto"/>
              <w:ind w:left="0" w:firstLine="0"/>
              <w:jc w:val="center"/>
            </w:pPr>
            <w:r>
              <w:t xml:space="preserve">Организация взаимодействия с обучающимися </w:t>
            </w:r>
          </w:p>
          <w:p w:rsidR="00D11BFA" w:rsidRDefault="00821EFA">
            <w:pPr>
              <w:spacing w:after="0" w:line="276" w:lineRule="auto"/>
              <w:ind w:left="0" w:firstLine="0"/>
              <w:jc w:val="center"/>
            </w:pPr>
            <w:proofErr w:type="gramStart"/>
            <w:r>
              <w:t>посредством</w:t>
            </w:r>
            <w:proofErr w:type="gramEnd"/>
            <w:r>
              <w:t xml:space="preserve"> электронной почты, письменная проверка </w:t>
            </w:r>
          </w:p>
        </w:tc>
      </w:tr>
    </w:tbl>
    <w:p w:rsidR="00D11BFA" w:rsidRDefault="00821EFA">
      <w:pPr>
        <w:spacing w:after="44" w:line="240" w:lineRule="auto"/>
        <w:ind w:left="0" w:firstLine="0"/>
        <w:jc w:val="center"/>
      </w:pPr>
      <w:r>
        <w:rPr>
          <w:b/>
        </w:rPr>
        <w:t xml:space="preserve"> </w:t>
      </w:r>
    </w:p>
    <w:p w:rsidR="00D11BFA" w:rsidRDefault="00821EFA">
      <w:pPr>
        <w:spacing w:after="4" w:line="240" w:lineRule="auto"/>
        <w:ind w:left="3042" w:right="-15"/>
        <w:jc w:val="left"/>
      </w:pPr>
      <w:r>
        <w:rPr>
          <w:b/>
          <w:i/>
        </w:rPr>
        <w:t xml:space="preserve">10.2.Контрольные вопросы, выносимые на зачет </w:t>
      </w:r>
    </w:p>
    <w:p w:rsidR="00D11BFA" w:rsidRDefault="00821EFA">
      <w:pPr>
        <w:spacing w:after="43" w:line="240" w:lineRule="auto"/>
        <w:ind w:left="1147" w:firstLine="0"/>
        <w:jc w:val="left"/>
      </w:pPr>
      <w:r>
        <w:t xml:space="preserve"> </w:t>
      </w:r>
    </w:p>
    <w:p w:rsidR="00D11BFA" w:rsidRDefault="00821EFA" w:rsidP="007D0FAD">
      <w:pPr>
        <w:numPr>
          <w:ilvl w:val="0"/>
          <w:numId w:val="7"/>
        </w:numPr>
        <w:ind w:hanging="343"/>
      </w:pPr>
      <w:r>
        <w:t xml:space="preserve">Современная система арбитражных судов РФ. </w:t>
      </w:r>
    </w:p>
    <w:p w:rsidR="00D11BFA" w:rsidRDefault="00821EFA" w:rsidP="007D0FAD">
      <w:pPr>
        <w:numPr>
          <w:ilvl w:val="0"/>
          <w:numId w:val="7"/>
        </w:numPr>
        <w:ind w:hanging="343"/>
      </w:pPr>
      <w:r>
        <w:lastRenderedPageBreak/>
        <w:t xml:space="preserve">Компетенция и полномочия арбитражных судов субъектов РФ. </w:t>
      </w:r>
    </w:p>
    <w:p w:rsidR="00D11BFA" w:rsidRDefault="00821EFA" w:rsidP="007D0FAD">
      <w:pPr>
        <w:numPr>
          <w:ilvl w:val="0"/>
          <w:numId w:val="7"/>
        </w:numPr>
        <w:ind w:hanging="343"/>
      </w:pPr>
      <w:r>
        <w:t xml:space="preserve">Источники арбитражно-процессуального права. </w:t>
      </w:r>
    </w:p>
    <w:p w:rsidR="00D11BFA" w:rsidRDefault="00821EFA" w:rsidP="007D0FAD">
      <w:pPr>
        <w:numPr>
          <w:ilvl w:val="0"/>
          <w:numId w:val="7"/>
        </w:numPr>
        <w:ind w:hanging="343"/>
      </w:pPr>
      <w:r>
        <w:t xml:space="preserve">Понятие, система и содержание принципов арбитражного процесса. </w:t>
      </w:r>
    </w:p>
    <w:p w:rsidR="00D11BFA" w:rsidRDefault="00821EFA" w:rsidP="007D0FAD">
      <w:pPr>
        <w:numPr>
          <w:ilvl w:val="0"/>
          <w:numId w:val="7"/>
        </w:numPr>
        <w:ind w:hanging="343"/>
      </w:pPr>
      <w:r>
        <w:t xml:space="preserve">Разграничение споров между судами общей юрисдикции и арбитражными судами. </w:t>
      </w:r>
    </w:p>
    <w:p w:rsidR="00D11BFA" w:rsidRDefault="00821EFA" w:rsidP="007D0FAD">
      <w:pPr>
        <w:numPr>
          <w:ilvl w:val="0"/>
          <w:numId w:val="7"/>
        </w:numPr>
        <w:ind w:hanging="343"/>
      </w:pPr>
      <w:r>
        <w:t xml:space="preserve">Понятие и характеристика участников арбитражного процесса.  </w:t>
      </w:r>
    </w:p>
    <w:p w:rsidR="00D11BFA" w:rsidRDefault="00821EFA" w:rsidP="007D0FAD">
      <w:pPr>
        <w:numPr>
          <w:ilvl w:val="0"/>
          <w:numId w:val="7"/>
        </w:numPr>
        <w:ind w:hanging="343"/>
      </w:pPr>
      <w:r>
        <w:t xml:space="preserve">Арбитражный суд как центральный участник арбитражного процесса. </w:t>
      </w:r>
    </w:p>
    <w:p w:rsidR="00D11BFA" w:rsidRDefault="00821EFA" w:rsidP="007D0FAD">
      <w:pPr>
        <w:numPr>
          <w:ilvl w:val="0"/>
          <w:numId w:val="7"/>
        </w:numPr>
        <w:ind w:hanging="343"/>
      </w:pPr>
      <w:r>
        <w:t xml:space="preserve">Основания и порядок отвода судей. </w:t>
      </w:r>
    </w:p>
    <w:p w:rsidR="00D11BFA" w:rsidRDefault="00821EFA" w:rsidP="007D0FAD">
      <w:pPr>
        <w:numPr>
          <w:ilvl w:val="0"/>
          <w:numId w:val="7"/>
        </w:numPr>
        <w:ind w:hanging="343"/>
      </w:pPr>
      <w:r>
        <w:t xml:space="preserve">Стороны, </w:t>
      </w:r>
      <w:r>
        <w:tab/>
        <w:t xml:space="preserve">третьи </w:t>
      </w:r>
      <w:r>
        <w:tab/>
        <w:t xml:space="preserve">лица, </w:t>
      </w:r>
      <w:r>
        <w:tab/>
        <w:t xml:space="preserve">заявители, </w:t>
      </w:r>
      <w:r>
        <w:tab/>
        <w:t xml:space="preserve">их </w:t>
      </w:r>
      <w:r>
        <w:tab/>
        <w:t xml:space="preserve">правовое </w:t>
      </w:r>
      <w:r>
        <w:tab/>
        <w:t xml:space="preserve">положение. </w:t>
      </w:r>
      <w:r>
        <w:tab/>
        <w:t xml:space="preserve">Процессуальное правопреемство. </w:t>
      </w:r>
    </w:p>
    <w:p w:rsidR="00D11BFA" w:rsidRDefault="00821EFA">
      <w:r>
        <w:t xml:space="preserve">10.Понятие судебного доказывания и его предмет. Презумпции и </w:t>
      </w:r>
      <w:proofErr w:type="spellStart"/>
      <w:r>
        <w:t>преюдиции</w:t>
      </w:r>
      <w:proofErr w:type="spellEnd"/>
      <w:r>
        <w:t xml:space="preserve"> в арбитражном процессе. </w:t>
      </w:r>
    </w:p>
    <w:p w:rsidR="00D11BFA" w:rsidRDefault="00821EFA" w:rsidP="007D0FAD">
      <w:pPr>
        <w:numPr>
          <w:ilvl w:val="0"/>
          <w:numId w:val="8"/>
        </w:numPr>
        <w:ind w:hanging="360"/>
      </w:pPr>
      <w:r>
        <w:t xml:space="preserve">Понятие и классификация доказательств. </w:t>
      </w:r>
    </w:p>
    <w:p w:rsidR="00D11BFA" w:rsidRDefault="00821EFA" w:rsidP="007D0FAD">
      <w:pPr>
        <w:numPr>
          <w:ilvl w:val="0"/>
          <w:numId w:val="8"/>
        </w:numPr>
        <w:ind w:hanging="360"/>
      </w:pPr>
      <w:r>
        <w:t xml:space="preserve">Правила относимости и допустимости доказательств в арбитражном процессе. Оценка доказательств. </w:t>
      </w:r>
    </w:p>
    <w:p w:rsidR="00D11BFA" w:rsidRDefault="00821EFA">
      <w:r>
        <w:t xml:space="preserve">13.Обеспечение доказательств. Судебные поручения. </w:t>
      </w:r>
    </w:p>
    <w:p w:rsidR="00D11BFA" w:rsidRDefault="00821EFA">
      <w:r>
        <w:t xml:space="preserve">14.Порядок предъявления иска и последствия его нарушения. </w:t>
      </w:r>
    </w:p>
    <w:p w:rsidR="00D11BFA" w:rsidRDefault="00821EFA">
      <w:r>
        <w:t xml:space="preserve">15. Форма и содержание искового заявления. </w:t>
      </w:r>
    </w:p>
    <w:p w:rsidR="00D11BFA" w:rsidRDefault="00821EFA">
      <w:r>
        <w:t xml:space="preserve">16.Возвращение искового заявления. </w:t>
      </w:r>
    </w:p>
    <w:p w:rsidR="00D11BFA" w:rsidRDefault="00821EFA">
      <w:r>
        <w:t xml:space="preserve">17.Рассмотрение дела в заседании арбитражного суда. </w:t>
      </w:r>
    </w:p>
    <w:p w:rsidR="00D11BFA" w:rsidRDefault="00821EFA">
      <w:r>
        <w:t xml:space="preserve">18. Оставление </w:t>
      </w:r>
      <w:r>
        <w:tab/>
        <w:t xml:space="preserve">иска </w:t>
      </w:r>
      <w:r>
        <w:tab/>
        <w:t xml:space="preserve">без </w:t>
      </w:r>
      <w:r>
        <w:tab/>
        <w:t xml:space="preserve">рассмотрения, </w:t>
      </w:r>
      <w:r>
        <w:tab/>
        <w:t xml:space="preserve">прекращение </w:t>
      </w:r>
      <w:r>
        <w:tab/>
        <w:t xml:space="preserve">производства </w:t>
      </w:r>
      <w:r>
        <w:tab/>
        <w:t xml:space="preserve">по </w:t>
      </w:r>
      <w:r>
        <w:tab/>
      </w:r>
      <w:proofErr w:type="gramStart"/>
      <w:r>
        <w:t>делу,  приостановление</w:t>
      </w:r>
      <w:proofErr w:type="gramEnd"/>
      <w:r>
        <w:t xml:space="preserve"> производства по делу. </w:t>
      </w:r>
    </w:p>
    <w:p w:rsidR="00D11BFA" w:rsidRDefault="00821EFA">
      <w:r>
        <w:t xml:space="preserve">19.Сущность и содержание решения арбитражного суда. </w:t>
      </w:r>
    </w:p>
    <w:p w:rsidR="00D11BFA" w:rsidRDefault="00821EFA">
      <w:r>
        <w:t xml:space="preserve">20.Производство в арбитражном суде первой инстанции по делам, возникающим из административных и иных публичных правоотношений. </w:t>
      </w:r>
    </w:p>
    <w:p w:rsidR="00D11BFA" w:rsidRDefault="00821EFA">
      <w:r>
        <w:t xml:space="preserve">21.Рассмотрение дел в порядке упрощенного производства. </w:t>
      </w:r>
    </w:p>
    <w:p w:rsidR="00D11BFA" w:rsidRDefault="00821EFA">
      <w:r>
        <w:t xml:space="preserve">22.Рассмотрение дел в апелляционной инстанции. </w:t>
      </w:r>
    </w:p>
    <w:p w:rsidR="00D11BFA" w:rsidRDefault="00821EFA">
      <w:r>
        <w:t xml:space="preserve">23.Рассмотрение жалоб в кассационной инстанции. </w:t>
      </w:r>
    </w:p>
    <w:p w:rsidR="00D11BFA" w:rsidRDefault="00821EFA">
      <w:r>
        <w:t xml:space="preserve">24.Порядок рассмотрения дел в суде надзорной инстанции. </w:t>
      </w:r>
    </w:p>
    <w:p w:rsidR="00D11BFA" w:rsidRDefault="00821EFA">
      <w:r>
        <w:t xml:space="preserve">25. Полномочия суда надзорной инстанции и основания для изменения решения. </w:t>
      </w:r>
    </w:p>
    <w:p w:rsidR="00D11BFA" w:rsidRDefault="00821EFA">
      <w:r>
        <w:t xml:space="preserve">26.Хозяйственный спор как юридический конфликт. Виды экономических споров в предпринимательской деятельности. Понятие сделки, виды и правовая форма. </w:t>
      </w:r>
    </w:p>
    <w:p w:rsidR="00D11BFA" w:rsidRDefault="00821EFA">
      <w:r>
        <w:t xml:space="preserve">27.Способы разрешения хозяйственного спора. </w:t>
      </w:r>
    </w:p>
    <w:p w:rsidR="00D11BFA" w:rsidRDefault="00821EFA">
      <w:r>
        <w:t xml:space="preserve">28.Виды хозяйственных споров, рассматриваемых арбитражными судами. </w:t>
      </w:r>
    </w:p>
    <w:p w:rsidR="00D11BFA" w:rsidRDefault="00821EFA">
      <w:r>
        <w:t xml:space="preserve">29.Споры по искам об изъятии имущества из чужого незаконного владения. </w:t>
      </w:r>
    </w:p>
    <w:p w:rsidR="00D11BFA" w:rsidRDefault="00821EFA">
      <w:r>
        <w:t xml:space="preserve">30.Споры, связанные с регистрацией прав на недвижимое имущество и сделок с ним. </w:t>
      </w:r>
    </w:p>
    <w:p w:rsidR="00D11BFA" w:rsidRDefault="00821EFA">
      <w:pPr>
        <w:ind w:right="1553"/>
      </w:pPr>
      <w:r>
        <w:t xml:space="preserve">31.Основания и порядок отказа в государственной регистрации права. 32.Иски о признании права собственности. </w:t>
      </w:r>
    </w:p>
    <w:p w:rsidR="00D11BFA" w:rsidRDefault="00821EFA">
      <w:r>
        <w:t xml:space="preserve">33.Существенные условия договоров: вопросы законодательства и судебно-арбитражная практика. </w:t>
      </w:r>
    </w:p>
    <w:p w:rsidR="00D11BFA" w:rsidRDefault="00821EFA">
      <w:r>
        <w:t xml:space="preserve">34.Оспоримые и ничтожные сделки. Основаниях признания сделки недействительной. Надлежащие истцы по делам о признании сделок недействительными. </w:t>
      </w:r>
    </w:p>
    <w:p w:rsidR="00D11BFA" w:rsidRDefault="00821EFA">
      <w:r>
        <w:t xml:space="preserve">35.Понятие и содержание договора подряда. Виды договора подряда. Рассмотрение арбитражными судами споров по договору подряда. </w:t>
      </w:r>
    </w:p>
    <w:p w:rsidR="00D11BFA" w:rsidRDefault="00821EFA">
      <w:r>
        <w:t xml:space="preserve">36.Процедура взыскания налога в бесспорном порядке. </w:t>
      </w:r>
    </w:p>
    <w:p w:rsidR="00D11BFA" w:rsidRDefault="00821EFA">
      <w:pPr>
        <w:spacing w:after="47" w:line="240" w:lineRule="auto"/>
        <w:ind w:left="0" w:firstLine="0"/>
        <w:jc w:val="center"/>
      </w:pPr>
      <w:r>
        <w:rPr>
          <w:b/>
          <w:sz w:val="26"/>
        </w:rPr>
        <w:t xml:space="preserve"> </w:t>
      </w:r>
    </w:p>
    <w:p w:rsidR="00D11BFA" w:rsidRDefault="00821EFA">
      <w:pPr>
        <w:pStyle w:val="2"/>
      </w:pPr>
      <w:r>
        <w:lastRenderedPageBreak/>
        <w:t xml:space="preserve">10.3. Примерные темы докладов, эссе </w:t>
      </w:r>
    </w:p>
    <w:p w:rsidR="00D11BFA" w:rsidRDefault="00821EFA">
      <w:pPr>
        <w:spacing w:after="45" w:line="240" w:lineRule="auto"/>
        <w:ind w:left="427" w:firstLine="0"/>
        <w:jc w:val="left"/>
      </w:pPr>
      <w:r>
        <w:t xml:space="preserve"> </w:t>
      </w:r>
    </w:p>
    <w:p w:rsidR="00D11BFA" w:rsidRDefault="00821EFA" w:rsidP="007D0FAD">
      <w:pPr>
        <w:numPr>
          <w:ilvl w:val="0"/>
          <w:numId w:val="9"/>
        </w:numPr>
        <w:ind w:hanging="360"/>
      </w:pPr>
      <w:r>
        <w:t xml:space="preserve">Система арбитражных судов в Российской Федерации. </w:t>
      </w:r>
    </w:p>
    <w:p w:rsidR="00D11BFA" w:rsidRDefault="00821EFA" w:rsidP="007D0FAD">
      <w:pPr>
        <w:numPr>
          <w:ilvl w:val="0"/>
          <w:numId w:val="9"/>
        </w:numPr>
        <w:ind w:hanging="360"/>
      </w:pPr>
      <w:r>
        <w:t xml:space="preserve">Источники арбитражного процессуального права. </w:t>
      </w:r>
    </w:p>
    <w:p w:rsidR="00D11BFA" w:rsidRDefault="00821EFA" w:rsidP="007D0FAD">
      <w:pPr>
        <w:numPr>
          <w:ilvl w:val="0"/>
          <w:numId w:val="9"/>
        </w:numPr>
        <w:ind w:hanging="360"/>
      </w:pPr>
      <w:r>
        <w:t xml:space="preserve">Понятие и система принципов арбитражного процессуального права. </w:t>
      </w:r>
    </w:p>
    <w:p w:rsidR="00D11BFA" w:rsidRDefault="00821EFA" w:rsidP="007D0FAD">
      <w:pPr>
        <w:numPr>
          <w:ilvl w:val="0"/>
          <w:numId w:val="9"/>
        </w:numPr>
        <w:ind w:hanging="360"/>
      </w:pPr>
      <w:r>
        <w:t xml:space="preserve">Понятие и виды подведомственности гражданских дел арбитражному суду. </w:t>
      </w:r>
    </w:p>
    <w:p w:rsidR="00D11BFA" w:rsidRDefault="00821EFA" w:rsidP="007D0FAD">
      <w:pPr>
        <w:numPr>
          <w:ilvl w:val="0"/>
          <w:numId w:val="9"/>
        </w:numPr>
        <w:ind w:hanging="360"/>
      </w:pPr>
      <w:r>
        <w:t xml:space="preserve">Общая характеристика участников арбитражного процесса.  </w:t>
      </w:r>
    </w:p>
    <w:p w:rsidR="00D11BFA" w:rsidRDefault="00821EFA" w:rsidP="007D0FAD">
      <w:pPr>
        <w:numPr>
          <w:ilvl w:val="0"/>
          <w:numId w:val="9"/>
        </w:numPr>
        <w:ind w:hanging="360"/>
      </w:pPr>
      <w:r>
        <w:t xml:space="preserve">Представительство в арбитражном суде. </w:t>
      </w:r>
    </w:p>
    <w:p w:rsidR="00D11BFA" w:rsidRDefault="00821EFA" w:rsidP="007D0FAD">
      <w:pPr>
        <w:numPr>
          <w:ilvl w:val="0"/>
          <w:numId w:val="9"/>
        </w:numPr>
        <w:ind w:hanging="360"/>
      </w:pPr>
      <w:r>
        <w:t xml:space="preserve">Доказывание в арбитражном процессе. </w:t>
      </w:r>
    </w:p>
    <w:p w:rsidR="00D11BFA" w:rsidRDefault="00821EFA" w:rsidP="007D0FAD">
      <w:pPr>
        <w:numPr>
          <w:ilvl w:val="0"/>
          <w:numId w:val="9"/>
        </w:numPr>
        <w:ind w:hanging="360"/>
      </w:pPr>
      <w:r>
        <w:t xml:space="preserve">Обеспечительные меры в арбитражном процессе.  </w:t>
      </w:r>
    </w:p>
    <w:p w:rsidR="00D11BFA" w:rsidRDefault="00821EFA" w:rsidP="007D0FAD">
      <w:pPr>
        <w:numPr>
          <w:ilvl w:val="0"/>
          <w:numId w:val="9"/>
        </w:numPr>
        <w:ind w:hanging="360"/>
      </w:pPr>
      <w:r>
        <w:t xml:space="preserve">Судебные расходы в арбитражном процессе. </w:t>
      </w:r>
    </w:p>
    <w:p w:rsidR="00D11BFA" w:rsidRDefault="00821EFA" w:rsidP="007D0FAD">
      <w:pPr>
        <w:numPr>
          <w:ilvl w:val="0"/>
          <w:numId w:val="9"/>
        </w:numPr>
        <w:ind w:hanging="360"/>
      </w:pPr>
      <w:r>
        <w:t xml:space="preserve">Процессуальные сроки в арбитражном процессе. </w:t>
      </w:r>
    </w:p>
    <w:p w:rsidR="00D11BFA" w:rsidRDefault="00821EFA" w:rsidP="007D0FAD">
      <w:pPr>
        <w:numPr>
          <w:ilvl w:val="0"/>
          <w:numId w:val="9"/>
        </w:numPr>
        <w:ind w:hanging="360"/>
      </w:pPr>
      <w:r>
        <w:t xml:space="preserve">Судебные штрафы в арбитражном процессе. </w:t>
      </w:r>
    </w:p>
    <w:p w:rsidR="00D11BFA" w:rsidRDefault="00821EFA" w:rsidP="007D0FAD">
      <w:pPr>
        <w:numPr>
          <w:ilvl w:val="0"/>
          <w:numId w:val="9"/>
        </w:numPr>
        <w:ind w:hanging="360"/>
      </w:pPr>
      <w:r>
        <w:t xml:space="preserve">Предъявление иска в арбитражный суд.  </w:t>
      </w:r>
    </w:p>
    <w:p w:rsidR="00D11BFA" w:rsidRDefault="00821EFA" w:rsidP="007D0FAD">
      <w:pPr>
        <w:numPr>
          <w:ilvl w:val="0"/>
          <w:numId w:val="9"/>
        </w:numPr>
        <w:ind w:hanging="360"/>
      </w:pPr>
      <w:r>
        <w:t xml:space="preserve">Возбуждение дела в арбитражном суде и его подготовка к судебному разбирательству. </w:t>
      </w:r>
    </w:p>
    <w:p w:rsidR="00D11BFA" w:rsidRDefault="00821EFA" w:rsidP="007D0FAD">
      <w:pPr>
        <w:numPr>
          <w:ilvl w:val="0"/>
          <w:numId w:val="9"/>
        </w:numPr>
        <w:ind w:hanging="360"/>
      </w:pPr>
      <w:r>
        <w:t xml:space="preserve">Судебные извещения и вызовы в арбитражном процессе. </w:t>
      </w:r>
    </w:p>
    <w:p w:rsidR="00D11BFA" w:rsidRDefault="00821EFA" w:rsidP="007D0FAD">
      <w:pPr>
        <w:numPr>
          <w:ilvl w:val="0"/>
          <w:numId w:val="9"/>
        </w:numPr>
        <w:ind w:hanging="360"/>
      </w:pPr>
      <w:r>
        <w:t xml:space="preserve">Судебное разбирательство в арбитражном процессе. </w:t>
      </w:r>
    </w:p>
    <w:p w:rsidR="00D11BFA" w:rsidRDefault="00821EFA" w:rsidP="007D0FAD">
      <w:pPr>
        <w:numPr>
          <w:ilvl w:val="0"/>
          <w:numId w:val="9"/>
        </w:numPr>
        <w:ind w:hanging="360"/>
      </w:pPr>
      <w:r>
        <w:t xml:space="preserve">Мировое соглашение и другие примирительные процедуры в арбитражном процессе.  </w:t>
      </w:r>
    </w:p>
    <w:p w:rsidR="00D11BFA" w:rsidRDefault="00821EFA" w:rsidP="007D0FAD">
      <w:pPr>
        <w:numPr>
          <w:ilvl w:val="0"/>
          <w:numId w:val="9"/>
        </w:numPr>
        <w:ind w:hanging="360"/>
      </w:pPr>
      <w:r>
        <w:t xml:space="preserve">Понятие, содержание и виды решений арбитражного суда. </w:t>
      </w:r>
    </w:p>
    <w:p w:rsidR="00D11BFA" w:rsidRDefault="00821EFA" w:rsidP="007D0FAD">
      <w:pPr>
        <w:numPr>
          <w:ilvl w:val="0"/>
          <w:numId w:val="9"/>
        </w:numPr>
        <w:ind w:hanging="360"/>
      </w:pPr>
      <w:r>
        <w:t xml:space="preserve">Производство в арбитражном суде по делам, вытекающим из публично-правовых правоотношений: общая характеристика. </w:t>
      </w:r>
    </w:p>
    <w:p w:rsidR="00D11BFA" w:rsidRDefault="00821EFA" w:rsidP="007D0FAD">
      <w:pPr>
        <w:numPr>
          <w:ilvl w:val="0"/>
          <w:numId w:val="9"/>
        </w:numPr>
        <w:ind w:hanging="360"/>
      </w:pPr>
      <w:r>
        <w:t xml:space="preserve">Производство в арбитражном суде по делам об оспаривании ненормативных правовых актов, решений и действий (бездействия) государственных органов, органов местного самоуправления, должностных лиц, иных органов. </w:t>
      </w:r>
    </w:p>
    <w:p w:rsidR="00D11BFA" w:rsidRDefault="00821EFA" w:rsidP="007D0FAD">
      <w:pPr>
        <w:numPr>
          <w:ilvl w:val="0"/>
          <w:numId w:val="9"/>
        </w:numPr>
        <w:ind w:hanging="360"/>
      </w:pPr>
      <w:r>
        <w:t xml:space="preserve">Рассмотрение арбитражным судом дел об административных правонарушениях. </w:t>
      </w:r>
    </w:p>
    <w:p w:rsidR="00D11BFA" w:rsidRDefault="00821EFA" w:rsidP="007D0FAD">
      <w:pPr>
        <w:numPr>
          <w:ilvl w:val="0"/>
          <w:numId w:val="9"/>
        </w:numPr>
        <w:ind w:hanging="360"/>
      </w:pPr>
      <w:r>
        <w:t xml:space="preserve">Рассмотрение арбитражным судом дел о взыскании обязательных платежей и санкций. </w:t>
      </w:r>
    </w:p>
    <w:p w:rsidR="00D11BFA" w:rsidRDefault="00821EFA" w:rsidP="007D0FAD">
      <w:pPr>
        <w:numPr>
          <w:ilvl w:val="0"/>
          <w:numId w:val="9"/>
        </w:numPr>
        <w:ind w:hanging="360"/>
      </w:pPr>
      <w:r>
        <w:t xml:space="preserve">Рассмотрение арбитражным судом дел об установлении фактов, имеющих юридическое значение. </w:t>
      </w:r>
    </w:p>
    <w:p w:rsidR="00D11BFA" w:rsidRDefault="00821EFA" w:rsidP="007D0FAD">
      <w:pPr>
        <w:numPr>
          <w:ilvl w:val="0"/>
          <w:numId w:val="9"/>
        </w:numPr>
        <w:ind w:hanging="360"/>
      </w:pPr>
      <w:r>
        <w:t xml:space="preserve">Особенности рассмотрения арбитражным судом дел о несостоятельности (банкротстве). </w:t>
      </w:r>
    </w:p>
    <w:p w:rsidR="00D11BFA" w:rsidRDefault="00821EFA" w:rsidP="007D0FAD">
      <w:pPr>
        <w:numPr>
          <w:ilvl w:val="0"/>
          <w:numId w:val="9"/>
        </w:numPr>
        <w:ind w:hanging="360"/>
      </w:pPr>
      <w:r>
        <w:t xml:space="preserve">Рассмотрение арбитражным судом дел в порядке упрощенного производства. </w:t>
      </w:r>
    </w:p>
    <w:p w:rsidR="00D11BFA" w:rsidRDefault="00821EFA" w:rsidP="007D0FAD">
      <w:pPr>
        <w:numPr>
          <w:ilvl w:val="0"/>
          <w:numId w:val="9"/>
        </w:numPr>
        <w:ind w:hanging="360"/>
      </w:pPr>
      <w:r>
        <w:t xml:space="preserve">Особенности рассмотрения арбитражным судом дел с участием иностранных лиц.  </w:t>
      </w:r>
    </w:p>
    <w:p w:rsidR="00D11BFA" w:rsidRDefault="00821EFA" w:rsidP="007D0FAD">
      <w:pPr>
        <w:numPr>
          <w:ilvl w:val="0"/>
          <w:numId w:val="9"/>
        </w:numPr>
        <w:ind w:hanging="360"/>
      </w:pPr>
      <w:r>
        <w:t xml:space="preserve">Пересмотр судебных актов арбитражного суда в апелляционной инстанции. </w:t>
      </w:r>
    </w:p>
    <w:p w:rsidR="00D11BFA" w:rsidRDefault="00821EFA" w:rsidP="007D0FAD">
      <w:pPr>
        <w:numPr>
          <w:ilvl w:val="0"/>
          <w:numId w:val="9"/>
        </w:numPr>
        <w:ind w:hanging="360"/>
      </w:pPr>
      <w:r>
        <w:t xml:space="preserve">Пересмотр судебных актов арбитражного суда в кассационной инстанции. </w:t>
      </w:r>
    </w:p>
    <w:p w:rsidR="00D11BFA" w:rsidRDefault="00821EFA" w:rsidP="007D0FAD">
      <w:pPr>
        <w:numPr>
          <w:ilvl w:val="0"/>
          <w:numId w:val="9"/>
        </w:numPr>
        <w:ind w:hanging="360"/>
      </w:pPr>
      <w:r>
        <w:t xml:space="preserve">Пересмотр судебных актов арбитражного суда в надзорной инстанции. </w:t>
      </w:r>
    </w:p>
    <w:p w:rsidR="00D11BFA" w:rsidRDefault="00821EFA" w:rsidP="007D0FAD">
      <w:pPr>
        <w:numPr>
          <w:ilvl w:val="0"/>
          <w:numId w:val="9"/>
        </w:numPr>
        <w:ind w:hanging="360"/>
      </w:pPr>
      <w:r>
        <w:t xml:space="preserve">Производство в арбитражном суде по пересмотру вступивших в законную силу судебных актов по новым или вновь открывшимся обстоятельствам. 30. Производство по делам, связанным с исполнением судебных актов арбитражных судов. </w:t>
      </w:r>
    </w:p>
    <w:p w:rsidR="00D11BFA" w:rsidRDefault="00821EFA">
      <w:pPr>
        <w:spacing w:after="0" w:line="240" w:lineRule="auto"/>
        <w:ind w:left="427" w:firstLine="0"/>
        <w:jc w:val="left"/>
      </w:pPr>
      <w:r>
        <w:t xml:space="preserve"> </w:t>
      </w:r>
    </w:p>
    <w:p w:rsidR="00D11BFA" w:rsidRDefault="00821EFA">
      <w:pPr>
        <w:spacing w:after="54" w:line="240" w:lineRule="auto"/>
        <w:ind w:left="427" w:firstLine="0"/>
        <w:jc w:val="left"/>
      </w:pPr>
      <w:r>
        <w:t xml:space="preserve"> </w:t>
      </w:r>
    </w:p>
    <w:p w:rsidR="00D11BFA" w:rsidRDefault="00821EFA">
      <w:pPr>
        <w:pStyle w:val="1"/>
      </w:pPr>
      <w:r>
        <w:t xml:space="preserve">10.4.Темы семинарских занятий </w:t>
      </w:r>
    </w:p>
    <w:p w:rsidR="00D11BFA" w:rsidRDefault="00821EFA">
      <w:pPr>
        <w:spacing w:after="54" w:line="240" w:lineRule="auto"/>
        <w:ind w:left="427" w:firstLine="0"/>
        <w:jc w:val="left"/>
      </w:pPr>
      <w:r>
        <w:t xml:space="preserve"> </w:t>
      </w:r>
    </w:p>
    <w:p w:rsidR="00D11BFA" w:rsidRDefault="00821EFA">
      <w:pPr>
        <w:spacing w:after="0" w:line="237" w:lineRule="auto"/>
        <w:ind w:left="412" w:right="-15" w:firstLine="360"/>
        <w:jc w:val="left"/>
      </w:pPr>
      <w:r>
        <w:rPr>
          <w:b/>
          <w:u w:val="single" w:color="000000"/>
        </w:rPr>
        <w:t>Тема 1. Производство в арбитражном суде первой инстанции по делам,</w:t>
      </w:r>
      <w:r>
        <w:rPr>
          <w:b/>
        </w:rPr>
        <w:t xml:space="preserve"> </w:t>
      </w:r>
      <w:r>
        <w:rPr>
          <w:b/>
          <w:u w:val="single" w:color="000000"/>
        </w:rPr>
        <w:t>возникающим из административных и иных публичных правоотношений.</w:t>
      </w:r>
      <w:r>
        <w:rPr>
          <w:b/>
        </w:rPr>
        <w:t xml:space="preserve"> </w:t>
      </w:r>
    </w:p>
    <w:p w:rsidR="00D11BFA" w:rsidRDefault="00821EFA">
      <w:pPr>
        <w:spacing w:after="41" w:line="240" w:lineRule="auto"/>
        <w:ind w:left="787" w:firstLine="0"/>
        <w:jc w:val="left"/>
      </w:pPr>
      <w:r>
        <w:rPr>
          <w:b/>
        </w:rPr>
        <w:t xml:space="preserve"> </w:t>
      </w:r>
    </w:p>
    <w:p w:rsidR="00D11BFA" w:rsidRDefault="00821EFA">
      <w:r>
        <w:t xml:space="preserve">1.Особенности рассмотрения дел, возникающих из административных и иных публичных правоотношений.  </w:t>
      </w:r>
    </w:p>
    <w:p w:rsidR="00D11BFA" w:rsidRDefault="00821EFA">
      <w:r>
        <w:lastRenderedPageBreak/>
        <w:t xml:space="preserve">2.Рассмотрение дел об оспаривании нормативных правовых актов.  </w:t>
      </w:r>
    </w:p>
    <w:p w:rsidR="00D11BFA" w:rsidRDefault="00821EFA">
      <w:pPr>
        <w:ind w:right="229"/>
      </w:pPr>
      <w:r>
        <w:t xml:space="preserve">3.Порядок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w:t>
      </w:r>
    </w:p>
    <w:p w:rsidR="00D11BFA" w:rsidRDefault="00821EFA">
      <w:pPr>
        <w:ind w:right="1628"/>
      </w:pPr>
      <w:r>
        <w:t xml:space="preserve">4.Рассмотрение дел об административных правонарушениях.  5.Рассмотрение дел о взыскании обязательных платежей и санкций. </w:t>
      </w:r>
    </w:p>
    <w:p w:rsidR="00D11BFA" w:rsidRDefault="00821EFA">
      <w:pPr>
        <w:spacing w:after="49" w:line="240" w:lineRule="auto"/>
        <w:ind w:left="787" w:firstLine="0"/>
        <w:jc w:val="left"/>
      </w:pPr>
      <w:r>
        <w:rPr>
          <w:b/>
        </w:rPr>
        <w:t xml:space="preserve"> </w:t>
      </w:r>
    </w:p>
    <w:p w:rsidR="00D11BFA" w:rsidRDefault="00821EFA">
      <w:pPr>
        <w:spacing w:after="0" w:line="237" w:lineRule="auto"/>
        <w:ind w:left="797" w:right="-15"/>
        <w:jc w:val="left"/>
      </w:pPr>
      <w:r>
        <w:rPr>
          <w:b/>
          <w:u w:val="single" w:color="000000"/>
        </w:rPr>
        <w:t>Тема 2. Производство по пересмотру судебных актов в порядке надзора.</w:t>
      </w:r>
      <w:r>
        <w:rPr>
          <w:b/>
        </w:rPr>
        <w:t xml:space="preserve"> </w:t>
      </w:r>
    </w:p>
    <w:p w:rsidR="00D11BFA" w:rsidRDefault="00821EFA">
      <w:pPr>
        <w:spacing w:after="40" w:line="240" w:lineRule="auto"/>
        <w:ind w:left="427" w:firstLine="0"/>
        <w:jc w:val="left"/>
      </w:pPr>
      <w:r>
        <w:rPr>
          <w:b/>
        </w:rPr>
        <w:t xml:space="preserve"> </w:t>
      </w:r>
    </w:p>
    <w:p w:rsidR="00D11BFA" w:rsidRDefault="00821EFA">
      <w:r>
        <w:t xml:space="preserve">1.Характеристика производства в порядке надзора как стадии арбитражного процесса. </w:t>
      </w:r>
    </w:p>
    <w:p w:rsidR="00D11BFA" w:rsidRDefault="00821EFA">
      <w:r>
        <w:t xml:space="preserve">2.Объект проверки в порядке надзора. Лица, имеющие право принесения заявления или представления. </w:t>
      </w:r>
    </w:p>
    <w:p w:rsidR="00D11BFA" w:rsidRDefault="00821EFA">
      <w:r>
        <w:t xml:space="preserve">3.Стадии надзорного производства. </w:t>
      </w:r>
    </w:p>
    <w:p w:rsidR="00D11BFA" w:rsidRDefault="00821EFA">
      <w:r>
        <w:t xml:space="preserve">4.Приостановление исполнения судебного акта.  </w:t>
      </w:r>
    </w:p>
    <w:p w:rsidR="00D11BFA" w:rsidRDefault="00821EFA">
      <w:r>
        <w:t xml:space="preserve">5.Основания к изменению или отмене решения, постановления. Порядок принятия постановления в надзорном порядке.  </w:t>
      </w:r>
    </w:p>
    <w:p w:rsidR="00D11BFA" w:rsidRDefault="00821EFA">
      <w:pPr>
        <w:spacing w:after="0" w:line="240" w:lineRule="auto"/>
        <w:ind w:left="427" w:firstLine="0"/>
        <w:jc w:val="left"/>
      </w:pPr>
      <w:r>
        <w:rPr>
          <w:b/>
        </w:rPr>
        <w:t xml:space="preserve"> </w:t>
      </w:r>
    </w:p>
    <w:p w:rsidR="00D11BFA" w:rsidRDefault="00821EFA">
      <w:pPr>
        <w:spacing w:after="51" w:line="240" w:lineRule="auto"/>
        <w:ind w:left="427" w:firstLine="0"/>
        <w:jc w:val="left"/>
      </w:pPr>
      <w:r>
        <w:t xml:space="preserve"> </w:t>
      </w:r>
    </w:p>
    <w:p w:rsidR="00D11BFA" w:rsidRDefault="00821EFA">
      <w:pPr>
        <w:pStyle w:val="1"/>
      </w:pPr>
      <w:r>
        <w:t xml:space="preserve">10.5.Кейс-задачи  </w:t>
      </w:r>
    </w:p>
    <w:p w:rsidR="00D11BFA" w:rsidRDefault="00821EFA">
      <w:pPr>
        <w:spacing w:after="47" w:line="240" w:lineRule="auto"/>
        <w:ind w:left="0" w:firstLine="0"/>
        <w:jc w:val="center"/>
      </w:pPr>
      <w:r>
        <w:rPr>
          <w:b/>
        </w:rPr>
        <w:t xml:space="preserve"> </w:t>
      </w:r>
    </w:p>
    <w:p w:rsidR="00D11BFA" w:rsidRDefault="00821EFA">
      <w:pPr>
        <w:pStyle w:val="1"/>
      </w:pPr>
      <w:r>
        <w:t xml:space="preserve">Кейс – задача № 1 </w:t>
      </w:r>
    </w:p>
    <w:p w:rsidR="00D11BFA" w:rsidRDefault="00821EFA">
      <w:pPr>
        <w:ind w:left="412" w:firstLine="708"/>
      </w:pPr>
      <w:r>
        <w:t xml:space="preserve"> До начала судебного заседания представитель истца представил заявление об отводе судьи.  </w:t>
      </w:r>
    </w:p>
    <w:p w:rsidR="00D11BFA" w:rsidRDefault="00821EFA">
      <w:pPr>
        <w:ind w:left="412" w:firstLine="708"/>
      </w:pPr>
      <w:r>
        <w:t xml:space="preserve">При этом в предварительном судебном заседании данный представитель уже обращался с аналогичным заявлением об отводе судьи по тем же основаниям, в удовлетворении которого председателем судебного состава отказано. </w:t>
      </w:r>
      <w:r>
        <w:rPr>
          <w:b/>
        </w:rPr>
        <w:t>Задание:</w:t>
      </w:r>
      <w:r>
        <w:t xml:space="preserve"> Как должен поступить в данной ситуации судья?  </w:t>
      </w:r>
    </w:p>
    <w:p w:rsidR="00D11BFA" w:rsidRDefault="00821EFA">
      <w:pPr>
        <w:spacing w:after="46" w:line="240" w:lineRule="auto"/>
        <w:ind w:left="1135" w:firstLine="0"/>
        <w:jc w:val="left"/>
      </w:pPr>
      <w:r>
        <w:t xml:space="preserve"> </w:t>
      </w:r>
    </w:p>
    <w:p w:rsidR="00D11BFA" w:rsidRDefault="00821EFA">
      <w:pPr>
        <w:spacing w:after="43" w:line="237" w:lineRule="auto"/>
        <w:ind w:left="412" w:firstLine="710"/>
      </w:pPr>
      <w:r>
        <w:rPr>
          <w:i/>
        </w:rPr>
        <w:t xml:space="preserve">Ответ: Поскольку согласно части 3 статьи 24 АПК РФ повторное заявление об отводе по тем же основаниям не может быть подано тем же лицом, судья должен отказать в принятии подобного заявления. </w:t>
      </w:r>
    </w:p>
    <w:p w:rsidR="00D11BFA" w:rsidRDefault="00821EFA">
      <w:pPr>
        <w:spacing w:after="52" w:line="240" w:lineRule="auto"/>
        <w:ind w:left="1135" w:firstLine="0"/>
        <w:jc w:val="left"/>
      </w:pPr>
      <w:r>
        <w:rPr>
          <w:i/>
        </w:rPr>
        <w:t xml:space="preserve"> </w:t>
      </w:r>
    </w:p>
    <w:p w:rsidR="00D11BFA" w:rsidRDefault="00821EFA">
      <w:pPr>
        <w:pStyle w:val="1"/>
      </w:pPr>
      <w:r>
        <w:t xml:space="preserve">Кейс – задача № 2 </w:t>
      </w:r>
    </w:p>
    <w:p w:rsidR="00D11BFA" w:rsidRDefault="00821EFA">
      <w:pPr>
        <w:ind w:left="412" w:firstLine="852"/>
      </w:pPr>
      <w:r>
        <w:t xml:space="preserve"> Определением арбитражного суда от 17.11.2014 окончена подготовка дела к судебному разбирательству, дело назначено к судебному разбирательству в судебном заседании арбитражного суда первой инстанции на 16.12.2014. Определение размещено на официальном сайте арбитражного суда – 19.11.2014. </w:t>
      </w:r>
    </w:p>
    <w:p w:rsidR="00D11BFA" w:rsidRDefault="00821EFA">
      <w:pPr>
        <w:ind w:left="412" w:firstLine="708"/>
      </w:pPr>
      <w:r>
        <w:t xml:space="preserve">25.11.2014 в арбитражный суд от истца поступило ходатайство о проведении судебного заседания 16.12.2014 путем использования систем видеоконференц-связи, при содействии другого арбитражного суда. </w:t>
      </w:r>
      <w:r>
        <w:rPr>
          <w:b/>
        </w:rPr>
        <w:t xml:space="preserve">Задание: </w:t>
      </w:r>
      <w:r>
        <w:t xml:space="preserve">Подлежит ли в данном случае удовлетворению указанное ходатайство?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proofErr w:type="spellStart"/>
      <w:proofErr w:type="gramStart"/>
      <w:r>
        <w:rPr>
          <w:i/>
        </w:rPr>
        <w:t>Ответ:В</w:t>
      </w:r>
      <w:proofErr w:type="spellEnd"/>
      <w:proofErr w:type="gramEnd"/>
      <w:r>
        <w:rPr>
          <w:i/>
        </w:rPr>
        <w:t xml:space="preserve"> силу пункта 25 Постановления Пленума ВАС РФ от 17.02.2011 № 12, если ходатайство об участии в судебном заседании путем использования систем видеоконференцсвязи подано после размещения на официальном сайте арбитражного суда в сети Интернет определения о назначении дела к судебному разбирательству, суд рассматривает это ходатайство по правилам </w:t>
      </w:r>
      <w:hyperlink r:id="rId73">
        <w:r>
          <w:rPr>
            <w:i/>
          </w:rPr>
          <w:t xml:space="preserve">части 5 статьи 159 </w:t>
        </w:r>
      </w:hyperlink>
      <w:r>
        <w:rPr>
          <w:i/>
        </w:rPr>
        <w:t xml:space="preserve">АПК РФ. </w:t>
      </w:r>
    </w:p>
    <w:p w:rsidR="00D11BFA" w:rsidRDefault="00821EFA">
      <w:pPr>
        <w:spacing w:after="43" w:line="237" w:lineRule="auto"/>
        <w:ind w:left="412" w:firstLine="710"/>
      </w:pPr>
      <w:r>
        <w:rPr>
          <w:i/>
        </w:rPr>
        <w:lastRenderedPageBreak/>
        <w:t xml:space="preserve">Согласно требованиям части 5 статьи 159 АПК РФ арбитражный суд вправе отказать в удовлетворении заявления или ходатайства в случае, если они не были своевременно поданы лицом, участвующим в деле, вследствие злоупотребления своим процессуальным правом и явно направлены на срыв судебного заседания, затягивание судебного процесса, воспрепятствование рассмотрению дела и принятию законного и обоснованного судебного акта, за исключением случая, если заявитель не имел возможности подать такое заявление или такое ходатайство ранее по объективным причинам. </w:t>
      </w:r>
    </w:p>
    <w:p w:rsidR="00D11BFA" w:rsidRDefault="00821EFA">
      <w:pPr>
        <w:spacing w:after="43" w:line="237" w:lineRule="auto"/>
        <w:ind w:left="412" w:firstLine="710"/>
      </w:pPr>
      <w:r>
        <w:rPr>
          <w:i/>
        </w:rPr>
        <w:t>Поскольку ходатайство об участии в судебном заседании путем использования систем видеоконферен</w:t>
      </w:r>
      <w:r w:rsidR="00F975ED">
        <w:rPr>
          <w:i/>
        </w:rPr>
        <w:t xml:space="preserve">ц-связи при содействии другого </w:t>
      </w:r>
      <w:r>
        <w:rPr>
          <w:i/>
        </w:rPr>
        <w:t xml:space="preserve">арбитражного суда подано истцом после назначения дела к судебному разбирательству и размещения на официальном сайте арбитражного суда в сети Интернет определения о назначении дела к судебному разбирательству, в удовлетворении данного ходатайство надлежит отказать. </w:t>
      </w:r>
    </w:p>
    <w:p w:rsidR="00D11BFA" w:rsidRDefault="00821EFA">
      <w:pPr>
        <w:spacing w:after="51" w:line="240" w:lineRule="auto"/>
        <w:ind w:left="1135" w:firstLine="0"/>
        <w:jc w:val="left"/>
      </w:pPr>
      <w:r>
        <w:t xml:space="preserve"> </w:t>
      </w:r>
    </w:p>
    <w:p w:rsidR="00D11BFA" w:rsidRDefault="00821EFA">
      <w:pPr>
        <w:pStyle w:val="1"/>
      </w:pPr>
      <w:r>
        <w:t xml:space="preserve">Кейс – задача № 3 </w:t>
      </w:r>
    </w:p>
    <w:p w:rsidR="00D11BFA" w:rsidRDefault="00821EFA">
      <w:pPr>
        <w:ind w:left="412" w:firstLine="708"/>
      </w:pPr>
      <w:r>
        <w:t xml:space="preserve"> До начала судебного заседания от ответчика поступил отзыв на иск, в котором ответчик не возражал против исковых требований.  </w:t>
      </w:r>
    </w:p>
    <w:p w:rsidR="00D11BFA" w:rsidRDefault="00821EFA">
      <w:pPr>
        <w:ind w:left="412" w:firstLine="708"/>
      </w:pPr>
      <w:r>
        <w:t xml:space="preserve">В судебное заседание явился только представитель ответчика, истец явку своего представителя не обеспечил.  </w:t>
      </w:r>
    </w:p>
    <w:p w:rsidR="00D11BFA" w:rsidRDefault="00821EFA">
      <w:pPr>
        <w:ind w:left="412" w:firstLine="708"/>
      </w:pPr>
      <w:r>
        <w:t xml:space="preserve">В ходе данного заседания велся только письменный протокол без использования средств аудиозаписи. </w:t>
      </w:r>
    </w:p>
    <w:p w:rsidR="00D11BFA" w:rsidRDefault="00821EFA">
      <w:pPr>
        <w:ind w:left="412" w:firstLine="708"/>
      </w:pPr>
      <w:r>
        <w:rPr>
          <w:b/>
        </w:rPr>
        <w:t xml:space="preserve">Задание: </w:t>
      </w:r>
      <w:r>
        <w:t xml:space="preserve">Допущено ли в данном случае судом нарушение норм процессуального права? </w:t>
      </w:r>
    </w:p>
    <w:p w:rsidR="00D11BFA" w:rsidRDefault="00821EFA">
      <w:pPr>
        <w:spacing w:after="44" w:line="240" w:lineRule="auto"/>
        <w:ind w:left="1135" w:firstLine="0"/>
        <w:jc w:val="left"/>
      </w:pPr>
      <w:r>
        <w:t xml:space="preserve"> </w:t>
      </w:r>
    </w:p>
    <w:p w:rsidR="00D11BFA" w:rsidRDefault="00821EFA">
      <w:pPr>
        <w:spacing w:after="43" w:line="237" w:lineRule="auto"/>
        <w:ind w:left="1135" w:firstLine="0"/>
      </w:pPr>
      <w:r>
        <w:rPr>
          <w:i/>
        </w:rPr>
        <w:t xml:space="preserve">Ответ: Да, допущено.  </w:t>
      </w:r>
    </w:p>
    <w:p w:rsidR="00D11BFA" w:rsidRDefault="00821EFA">
      <w:pPr>
        <w:spacing w:after="43" w:line="237" w:lineRule="auto"/>
        <w:ind w:left="412" w:firstLine="710"/>
      </w:pPr>
      <w:r>
        <w:rPr>
          <w:i/>
        </w:rPr>
        <w:t>Как разъяснено в пункте 16 Постановления Пленума ВАС РФ от 17.02.2011 № 12 в случае неявки в судебное заседание лиц, участвующих в деле, иных участников арбитражного процесса протоколирование судебного заседания с использованием средств аудиозаписи не осуществляется и средством фиксирования данных о ходе судебного заседания является протокол судебного заседания, в котором делается отметка о неявке в судебное заседание лиц, участвующих в деле, и иных участников арбитражного процесса и об отсутствии в связи с этим аудиозаписи судебного заседания (</w:t>
      </w:r>
      <w:hyperlink r:id="rId74">
        <w:r>
          <w:rPr>
            <w:i/>
          </w:rPr>
          <w:t xml:space="preserve">пункт 9 части 2 статьи 155 </w:t>
        </w:r>
      </w:hyperlink>
      <w:r>
        <w:rPr>
          <w:i/>
        </w:rPr>
        <w:t xml:space="preserve">АПК РФ). </w:t>
      </w:r>
    </w:p>
    <w:p w:rsidR="00D11BFA" w:rsidRDefault="00821EFA">
      <w:pPr>
        <w:spacing w:after="47" w:line="240" w:lineRule="auto"/>
        <w:ind w:left="0" w:firstLine="0"/>
        <w:jc w:val="center"/>
      </w:pPr>
      <w:r>
        <w:rPr>
          <w:b/>
        </w:rPr>
        <w:t xml:space="preserve"> </w:t>
      </w:r>
    </w:p>
    <w:p w:rsidR="00D11BFA" w:rsidRDefault="00821EFA">
      <w:pPr>
        <w:pStyle w:val="1"/>
      </w:pPr>
      <w:r>
        <w:t xml:space="preserve">Кейс – задача № 4 </w:t>
      </w:r>
    </w:p>
    <w:p w:rsidR="00D11BFA" w:rsidRDefault="00821EFA">
      <w:pPr>
        <w:ind w:left="412" w:firstLine="708"/>
      </w:pPr>
      <w:r>
        <w:t xml:space="preserve">ООО, обратившись в арбитражный суд с иском к предпринимателю о взыскании задолженности в размере 3 </w:t>
      </w:r>
      <w:proofErr w:type="spellStart"/>
      <w:r>
        <w:t>млн.руб</w:t>
      </w:r>
      <w:proofErr w:type="spellEnd"/>
      <w:r>
        <w:t xml:space="preserve">. по договору поставки, заявило ходатайство о принятии мер по обеспечению иска в виде приостановления ответчиком производства по выпуску продукции. </w:t>
      </w:r>
      <w:r>
        <w:rPr>
          <w:b/>
        </w:rPr>
        <w:t xml:space="preserve">Задание: </w:t>
      </w:r>
      <w:r>
        <w:t xml:space="preserve">Разрешите заявленное ходатайство по существу. </w:t>
      </w:r>
    </w:p>
    <w:p w:rsidR="00D11BFA" w:rsidRDefault="00821EFA">
      <w:pPr>
        <w:spacing w:after="46" w:line="240" w:lineRule="auto"/>
        <w:ind w:left="427" w:firstLine="0"/>
        <w:jc w:val="left"/>
      </w:pPr>
      <w:r>
        <w:t xml:space="preserve"> </w:t>
      </w:r>
    </w:p>
    <w:p w:rsidR="00D11BFA" w:rsidRDefault="00821EFA">
      <w:pPr>
        <w:spacing w:after="43" w:line="237" w:lineRule="auto"/>
        <w:ind w:left="412" w:firstLine="710"/>
      </w:pPr>
      <w:r>
        <w:rPr>
          <w:i/>
        </w:rPr>
        <w:t xml:space="preserve">Ответ: В удовлетворении ходатайства следует отказать, поскольку испрашиваемая обеспечительная мера не соответствует заявленным требованиям.  </w:t>
      </w:r>
    </w:p>
    <w:p w:rsidR="00D11BFA" w:rsidRDefault="00821EFA">
      <w:pPr>
        <w:spacing w:after="43" w:line="237" w:lineRule="auto"/>
        <w:ind w:left="412" w:firstLine="710"/>
      </w:pPr>
      <w:r>
        <w:rPr>
          <w:i/>
        </w:rPr>
        <w:t xml:space="preserve">В соответствии с пунктом 1 Постановления Пленума ВАС РФ от 09.07.2003 № 11, обеспечительные меры должны соответствовать заявленным требованиям, то есть быть непосредственно связанными с предметом спора, соразмерными заявленному требованию, необходимыми и достаточными для обеспечения исполнения судебного акта или предотвращения ущерба.  </w:t>
      </w:r>
    </w:p>
    <w:p w:rsidR="00D11BFA" w:rsidRDefault="00821EFA">
      <w:pPr>
        <w:spacing w:after="51" w:line="240" w:lineRule="auto"/>
        <w:ind w:left="1135" w:firstLine="0"/>
        <w:jc w:val="left"/>
      </w:pPr>
      <w:r>
        <w:t xml:space="preserve"> </w:t>
      </w:r>
    </w:p>
    <w:p w:rsidR="00D11BFA" w:rsidRDefault="00821EFA">
      <w:pPr>
        <w:pStyle w:val="1"/>
      </w:pPr>
      <w:r>
        <w:lastRenderedPageBreak/>
        <w:t xml:space="preserve">Кейс – задача № 5 </w:t>
      </w:r>
    </w:p>
    <w:p w:rsidR="00D11BFA" w:rsidRDefault="00821EFA">
      <w:pPr>
        <w:ind w:left="412" w:firstLine="708"/>
      </w:pPr>
      <w:r>
        <w:t xml:space="preserve"> В арбитражный суд первой инстанции поступило дело из апелляционного суда в связи с вынесением 18.11.2014 определения о прекращении производства по апелляционной жалобе, поданной на решение арбитражного суда от 21.09.2014. </w:t>
      </w:r>
    </w:p>
    <w:p w:rsidR="00D11BFA" w:rsidRDefault="00821EFA">
      <w:pPr>
        <w:ind w:left="412" w:firstLine="708"/>
      </w:pPr>
      <w:r>
        <w:rPr>
          <w:b/>
        </w:rPr>
        <w:t xml:space="preserve">Задание: </w:t>
      </w:r>
      <w:r>
        <w:t xml:space="preserve">Укажите дату вступления решения арбитражного суда в законную силу со ссылкой на норму АПК РФ.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r>
        <w:rPr>
          <w:i/>
        </w:rPr>
        <w:t xml:space="preserve">Ответ: Согласно </w:t>
      </w:r>
      <w:hyperlink r:id="rId75">
        <w:r>
          <w:rPr>
            <w:i/>
          </w:rPr>
          <w:t xml:space="preserve">части 1 статьи 180 </w:t>
        </w:r>
      </w:hyperlink>
      <w:r>
        <w:rPr>
          <w:i/>
        </w:rPr>
        <w:t xml:space="preserve">АПК РФ решение арбитражного суда первой инстанции, за исключением решений, указанных в </w:t>
      </w:r>
      <w:hyperlink r:id="rId76">
        <w:r>
          <w:rPr>
            <w:i/>
          </w:rPr>
          <w:t xml:space="preserve">частях 2 </w:t>
        </w:r>
      </w:hyperlink>
      <w:r>
        <w:rPr>
          <w:i/>
        </w:rPr>
        <w:t xml:space="preserve">и </w:t>
      </w:r>
      <w:hyperlink r:id="rId77">
        <w:r>
          <w:rPr>
            <w:i/>
          </w:rPr>
          <w:t>3 настоящей статьи,</w:t>
        </w:r>
      </w:hyperlink>
      <w:r>
        <w:rPr>
          <w:i/>
        </w:rPr>
        <w:t xml:space="preserve"> вступает в законную силу по истечении месячного срока со дня его принятия, если не подана апелляционная жалоба. В случае подачи апелляционной жалобы решение, если оно не отменено и не изменено, вступает в законную силу со дня принятия постановления арбитражного суда апелляционной инстанции. </w:t>
      </w:r>
    </w:p>
    <w:p w:rsidR="00D11BFA" w:rsidRDefault="00821EFA">
      <w:pPr>
        <w:spacing w:after="43" w:line="237" w:lineRule="auto"/>
        <w:ind w:left="412" w:firstLine="710"/>
      </w:pPr>
      <w:r>
        <w:rPr>
          <w:i/>
        </w:rPr>
        <w:t xml:space="preserve">Поскольку суд апелляционной инстанции не рассмотрел апелляционную жалобу по существу в связи с прекращением производства по ней, решение арбитражного суда вступило в законную силу 21.10.2014. </w:t>
      </w:r>
    </w:p>
    <w:p w:rsidR="00D11BFA" w:rsidRDefault="00821EFA">
      <w:pPr>
        <w:spacing w:after="51" w:line="240" w:lineRule="auto"/>
        <w:ind w:left="1135" w:firstLine="0"/>
        <w:jc w:val="left"/>
      </w:pPr>
      <w:r>
        <w:t xml:space="preserve"> </w:t>
      </w:r>
    </w:p>
    <w:p w:rsidR="00D11BFA" w:rsidRDefault="00821EFA">
      <w:pPr>
        <w:pStyle w:val="1"/>
      </w:pPr>
      <w:r>
        <w:t xml:space="preserve">Кейс – задача № 6 </w:t>
      </w:r>
    </w:p>
    <w:p w:rsidR="00D11BFA" w:rsidRDefault="00821EFA">
      <w:pPr>
        <w:ind w:left="412" w:firstLine="708"/>
      </w:pPr>
      <w:r>
        <w:t xml:space="preserve">Административный орган обратился в арбитражный суд с заявлением о привлечении предпринимателя к административной ответственности за осуществление предпринимательской деятельности без специального разрешения (лицензии). </w:t>
      </w:r>
    </w:p>
    <w:p w:rsidR="00D11BFA" w:rsidRDefault="00821EFA">
      <w:pPr>
        <w:ind w:left="412" w:firstLine="708"/>
      </w:pPr>
      <w:r>
        <w:t xml:space="preserve">При рассмотрении дела суд установил, что срок давности привлечения к административной ответственности в рассматриваемом случае истекает 20.11.2014.  </w:t>
      </w:r>
    </w:p>
    <w:p w:rsidR="00D11BFA" w:rsidRDefault="00821EFA">
      <w:pPr>
        <w:ind w:left="412" w:firstLine="708"/>
      </w:pPr>
      <w:r>
        <w:t xml:space="preserve">По результатам рассмотрения дела суд 20.11.2014 принял решение о привлечении предпринимателя к административной ответственности, огласив резолютивную часть решения. В полном объеме решение изготовлено 22.11.2014. </w:t>
      </w:r>
    </w:p>
    <w:p w:rsidR="00D11BFA" w:rsidRDefault="00821EFA">
      <w:pPr>
        <w:ind w:left="1145" w:right="682"/>
      </w:pPr>
      <w:r>
        <w:t xml:space="preserve">Предприниматель обжаловал решение суда в апелляционном порядке. </w:t>
      </w:r>
      <w:r>
        <w:rPr>
          <w:b/>
        </w:rPr>
        <w:t xml:space="preserve">Задание: </w:t>
      </w:r>
      <w:r>
        <w:t xml:space="preserve">Какое постановление должен принять апелляционный суд?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proofErr w:type="spellStart"/>
      <w:proofErr w:type="gramStart"/>
      <w:r>
        <w:rPr>
          <w:i/>
        </w:rPr>
        <w:t>Ответ:В</w:t>
      </w:r>
      <w:proofErr w:type="spellEnd"/>
      <w:proofErr w:type="gramEnd"/>
      <w:r>
        <w:rPr>
          <w:i/>
        </w:rPr>
        <w:t xml:space="preserve"> силу </w:t>
      </w:r>
      <w:hyperlink r:id="rId78">
        <w:r>
          <w:rPr>
            <w:i/>
          </w:rPr>
          <w:t xml:space="preserve">пункта 6 статьи 24.5 </w:t>
        </w:r>
      </w:hyperlink>
      <w:r>
        <w:rPr>
          <w:i/>
        </w:rPr>
        <w:t xml:space="preserve">КоАП РФ одним из обстоятельств, исключающих производство по делу об административном правонарушении, является истечение сроков давности привлечения к административной ответственности. </w:t>
      </w:r>
    </w:p>
    <w:p w:rsidR="00D11BFA" w:rsidRDefault="00821EFA">
      <w:pPr>
        <w:spacing w:after="43" w:line="237" w:lineRule="auto"/>
        <w:ind w:left="412" w:firstLine="710"/>
      </w:pPr>
      <w:r>
        <w:rPr>
          <w:i/>
        </w:rPr>
        <w:t xml:space="preserve">В соответствии с абзацем четвертым </w:t>
      </w:r>
      <w:hyperlink r:id="rId79">
        <w:r>
          <w:rPr>
            <w:i/>
          </w:rPr>
          <w:t xml:space="preserve">пункта 18 </w:t>
        </w:r>
      </w:hyperlink>
      <w:r>
        <w:rPr>
          <w:i/>
        </w:rPr>
        <w:t xml:space="preserve">Постановления Пленума ВАС РФ от 27.01.2003 № 2, данные сроки не подлежат восстановлению. </w:t>
      </w:r>
    </w:p>
    <w:p w:rsidR="00D11BFA" w:rsidRDefault="00821EFA">
      <w:pPr>
        <w:spacing w:after="43" w:line="237" w:lineRule="auto"/>
        <w:ind w:left="412" w:firstLine="710"/>
      </w:pPr>
      <w:r>
        <w:rPr>
          <w:i/>
        </w:rPr>
        <w:t xml:space="preserve">Согласно </w:t>
      </w:r>
      <w:hyperlink r:id="rId80">
        <w:r>
          <w:rPr>
            <w:i/>
          </w:rPr>
          <w:t xml:space="preserve">абзацу 2 части 2 статьи 176 </w:t>
        </w:r>
      </w:hyperlink>
      <w:r>
        <w:rPr>
          <w:i/>
        </w:rPr>
        <w:t xml:space="preserve">АПК РФ изготовление решения в полном объеме может быть отложено на срок, не превышающий пяти дней. Дата изготовления решения в полном объеме считается датой принятия решения. </w:t>
      </w:r>
    </w:p>
    <w:p w:rsidR="00D11BFA" w:rsidRDefault="00821EFA">
      <w:pPr>
        <w:spacing w:after="43" w:line="237" w:lineRule="auto"/>
        <w:ind w:left="412" w:firstLine="710"/>
      </w:pPr>
      <w:r>
        <w:rPr>
          <w:i/>
        </w:rPr>
        <w:t xml:space="preserve">Поскольку в данном случае решение принято 22.11.2014, то есть после истечения срока давности привлечения к административной ответственности, апелляционный суд должен принять постановление об отмене решения суда и отказе в привлечении предпринимателя к административной ответственности. </w:t>
      </w:r>
    </w:p>
    <w:p w:rsidR="00D11BFA" w:rsidRDefault="00821EFA">
      <w:pPr>
        <w:spacing w:after="51" w:line="240" w:lineRule="auto"/>
        <w:ind w:left="1135" w:firstLine="0"/>
        <w:jc w:val="left"/>
      </w:pPr>
      <w:r>
        <w:t xml:space="preserve"> </w:t>
      </w:r>
    </w:p>
    <w:p w:rsidR="00D11BFA" w:rsidRDefault="00821EFA">
      <w:pPr>
        <w:pStyle w:val="1"/>
      </w:pPr>
      <w:r>
        <w:t xml:space="preserve">Кейс – задача № 7 </w:t>
      </w:r>
    </w:p>
    <w:p w:rsidR="00D11BFA" w:rsidRDefault="00821EFA">
      <w:pPr>
        <w:ind w:left="412" w:firstLine="708"/>
      </w:pPr>
      <w:r>
        <w:t xml:space="preserve"> ООО обратилось в арбитражный с уд с заявлением об оспаривании действий судебного пристава-исполнителя в рамках сводного исполнительного производства, возбужденного на основании исполнительных листов, выданных как арбитражным судом, так и судом общей юрисдикции.   </w:t>
      </w:r>
      <w:r>
        <w:rPr>
          <w:b/>
        </w:rPr>
        <w:t xml:space="preserve">Задание: </w:t>
      </w:r>
      <w:r>
        <w:t xml:space="preserve">Какой судебный акт должен принять арбитражный суд? </w:t>
      </w:r>
    </w:p>
    <w:p w:rsidR="00D11BFA" w:rsidRDefault="00821EFA">
      <w:pPr>
        <w:spacing w:after="46" w:line="240" w:lineRule="auto"/>
        <w:ind w:left="967" w:firstLine="0"/>
        <w:jc w:val="left"/>
      </w:pPr>
      <w:r>
        <w:t xml:space="preserve"> </w:t>
      </w:r>
    </w:p>
    <w:p w:rsidR="00D11BFA" w:rsidRDefault="00821EFA">
      <w:pPr>
        <w:spacing w:after="43" w:line="237" w:lineRule="auto"/>
        <w:ind w:left="412" w:firstLine="540"/>
      </w:pPr>
      <w:r>
        <w:rPr>
          <w:i/>
        </w:rPr>
        <w:lastRenderedPageBreak/>
        <w:t xml:space="preserve">Ответ: Поскольку в сводном исполнительном производстве объединены исполнительные производства по исполнению исполнительного листа суда общей юрисдикции и исполнительного листа арбитражного суда, заявление об оспаривании действий судебного пристава-исполнителя, связанных с исполнением указанных исполнительных документов, рассматриваются судом общей юрисдикции.  </w:t>
      </w:r>
    </w:p>
    <w:p w:rsidR="00D11BFA" w:rsidRDefault="00821EFA">
      <w:pPr>
        <w:spacing w:after="43" w:line="237" w:lineRule="auto"/>
        <w:ind w:left="412" w:firstLine="540"/>
      </w:pPr>
      <w:r>
        <w:rPr>
          <w:i/>
        </w:rPr>
        <w:t xml:space="preserve">Таким образом, арбитражный суд должен вынести определение о прекращении производства по делу на основании пункта 1 части 1 статьи 150 АПК РФ, в связи </w:t>
      </w:r>
      <w:proofErr w:type="gramStart"/>
      <w:r>
        <w:rPr>
          <w:i/>
        </w:rPr>
        <w:t xml:space="preserve">с  </w:t>
      </w:r>
      <w:proofErr w:type="spellStart"/>
      <w:r>
        <w:rPr>
          <w:i/>
        </w:rPr>
        <w:t>неподведомственностью</w:t>
      </w:r>
      <w:proofErr w:type="spellEnd"/>
      <w:proofErr w:type="gramEnd"/>
      <w:r>
        <w:rPr>
          <w:i/>
        </w:rPr>
        <w:t xml:space="preserve"> спора арбитражному суду (</w:t>
      </w:r>
      <w:hyperlink r:id="rId81">
        <w:r>
          <w:rPr>
            <w:i/>
          </w:rPr>
          <w:t xml:space="preserve">пункт 2 </w:t>
        </w:r>
      </w:hyperlink>
      <w:r>
        <w:rPr>
          <w:i/>
        </w:rPr>
        <w:t xml:space="preserve">Информационного письма Президиума ВАС РФ от 21.06.2004 № 77). </w:t>
      </w:r>
    </w:p>
    <w:p w:rsidR="00D11BFA" w:rsidRDefault="00821EFA">
      <w:pPr>
        <w:spacing w:after="51" w:line="240" w:lineRule="auto"/>
        <w:ind w:left="1135" w:firstLine="0"/>
        <w:jc w:val="left"/>
      </w:pPr>
      <w:r>
        <w:t xml:space="preserve"> </w:t>
      </w:r>
    </w:p>
    <w:p w:rsidR="00D11BFA" w:rsidRDefault="00821EFA">
      <w:pPr>
        <w:pStyle w:val="1"/>
      </w:pPr>
      <w:r>
        <w:t xml:space="preserve">Кейс – задача № 8 </w:t>
      </w:r>
    </w:p>
    <w:p w:rsidR="00D11BFA" w:rsidRDefault="00821EFA">
      <w:pPr>
        <w:ind w:left="412" w:firstLine="708"/>
      </w:pPr>
      <w:r>
        <w:rPr>
          <w:b/>
        </w:rPr>
        <w:t>.</w:t>
      </w:r>
      <w:r>
        <w:t xml:space="preserve"> Определением арбитражного суда исковое заявление предпринимателя оставлено без движения со ссылкой на пункт 9 статьи 126 АПК РФ в связи с </w:t>
      </w:r>
      <w:proofErr w:type="spellStart"/>
      <w:r>
        <w:t>неприложением</w:t>
      </w:r>
      <w:proofErr w:type="spellEnd"/>
      <w:r>
        <w:t xml:space="preserve"> к иску выписок из единого государственного реестра юридических лиц и единого государственного реестра индивидуальных предпринимателей в отношении истца и ответчика. </w:t>
      </w:r>
    </w:p>
    <w:p w:rsidR="00D11BFA" w:rsidRDefault="00821EFA">
      <w:pPr>
        <w:ind w:left="412" w:firstLine="708"/>
      </w:pPr>
      <w:r>
        <w:t xml:space="preserve">В установленный судом срок предприниматель дополнительно представил в суд распечатанные на бумажном носителе и заверенные своей подписью копии страниц официального сайта регистрирующего органа в сети Интернет, содержащие сведения об истце и ответчике, аналогичные сведениям, содержащимся в Едином государственного реестре юридических лиц и Едином государственном реестре индивидуальных предпринимателей. </w:t>
      </w:r>
      <w:r>
        <w:rPr>
          <w:b/>
        </w:rPr>
        <w:t xml:space="preserve">Задание: </w:t>
      </w:r>
      <w:r>
        <w:t xml:space="preserve">Какой судебный акт должен вынести суд?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r>
        <w:rPr>
          <w:i/>
        </w:rPr>
        <w:t xml:space="preserve">Ответ: Как следует из </w:t>
      </w:r>
      <w:hyperlink r:id="rId82">
        <w:r>
          <w:rPr>
            <w:i/>
          </w:rPr>
          <w:t xml:space="preserve">пункта 9 части 1 статьи 126 </w:t>
        </w:r>
      </w:hyperlink>
      <w:r>
        <w:rPr>
          <w:i/>
        </w:rPr>
        <w:t xml:space="preserve">АПК РФ, сведения о месте нахождения или месте жительства истца и ответчика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подтверждаются выпиской из Единого государственного реестра юридических лиц или Единого государственного реестра индивидуальных предпринимателей либо иным документом, подтверждающим наличие этих сведений или отсутствие таковых, который удостоверен надлежащим образом. </w:t>
      </w:r>
    </w:p>
    <w:p w:rsidR="00D11BFA" w:rsidRDefault="00821EFA">
      <w:pPr>
        <w:spacing w:after="43" w:line="237" w:lineRule="auto"/>
        <w:ind w:left="412" w:firstLine="710"/>
      </w:pPr>
      <w:r>
        <w:rPr>
          <w:i/>
        </w:rPr>
        <w:t xml:space="preserve">В пункте 3 Постановления Пленума ВАС РФ от 17.02.2011 № 12 указано, что иным документом в смысле </w:t>
      </w:r>
      <w:hyperlink r:id="rId83">
        <w:r>
          <w:rPr>
            <w:i/>
          </w:rPr>
          <w:t xml:space="preserve">пункта 9 части 1 статьи 126 </w:t>
        </w:r>
      </w:hyperlink>
      <w:r>
        <w:rPr>
          <w:i/>
        </w:rPr>
        <w:t xml:space="preserve">АПК РФ может являться в том числе: распечатанная на бумажном носителе и заверенная подписью истца или его представителя копия страницы официального сайта регистрирующего органа в сети Интернет, содержащей сведения о месте нахождения юридического лица и дату их обновления. </w:t>
      </w:r>
    </w:p>
    <w:p w:rsidR="00D11BFA" w:rsidRDefault="00821EFA">
      <w:pPr>
        <w:spacing w:after="43" w:line="237" w:lineRule="auto"/>
        <w:ind w:left="412" w:firstLine="710"/>
      </w:pPr>
      <w:r>
        <w:rPr>
          <w:i/>
        </w:rPr>
        <w:t xml:space="preserve">В связи с этим суд должен вынести определение о принятии искового заявления к производству.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9 </w:t>
      </w:r>
    </w:p>
    <w:p w:rsidR="00D11BFA" w:rsidRDefault="00821EFA">
      <w:pPr>
        <w:ind w:left="412" w:firstLine="708"/>
      </w:pPr>
      <w:r>
        <w:t xml:space="preserve"> Представитель ответчика в предварительном судебном заседании заявил ходатайство о рассмотрении дела с участием арбитражных заседателей, ссылаясь на большой объем представленных истцом в материалы дела первичных бухгалтерских документов.  </w:t>
      </w:r>
      <w:r>
        <w:rPr>
          <w:b/>
        </w:rPr>
        <w:t xml:space="preserve">Задание: </w:t>
      </w:r>
      <w:r>
        <w:t xml:space="preserve">Разрешите заявленное ходатайство по существу. </w:t>
      </w:r>
    </w:p>
    <w:p w:rsidR="00D11BFA" w:rsidRDefault="00821EFA">
      <w:pPr>
        <w:spacing w:after="46" w:line="240" w:lineRule="auto"/>
        <w:ind w:left="1135" w:firstLine="0"/>
        <w:jc w:val="left"/>
      </w:pPr>
      <w:r>
        <w:t xml:space="preserve"> </w:t>
      </w:r>
    </w:p>
    <w:p w:rsidR="00D11BFA" w:rsidRDefault="00821EFA">
      <w:pPr>
        <w:spacing w:after="43" w:line="237" w:lineRule="auto"/>
        <w:ind w:left="412" w:firstLine="710"/>
      </w:pPr>
      <w:r>
        <w:rPr>
          <w:i/>
        </w:rPr>
        <w:t xml:space="preserve">Ответ: В удовлетворении ходатайства следует отказать, поскольку в нарушение требований части 2 статьи 19 АПК РФ представитель ответчика не обосновал особую сложность дела или необходимость использования специальных знаний при его рассмотрении. </w:t>
      </w:r>
    </w:p>
    <w:p w:rsidR="00D11BFA" w:rsidRDefault="00821EFA">
      <w:pPr>
        <w:spacing w:after="52" w:line="240" w:lineRule="auto"/>
        <w:ind w:left="1135" w:firstLine="0"/>
        <w:jc w:val="left"/>
      </w:pPr>
      <w:r>
        <w:t xml:space="preserve"> </w:t>
      </w:r>
    </w:p>
    <w:p w:rsidR="00D11BFA" w:rsidRDefault="00821EFA">
      <w:pPr>
        <w:pStyle w:val="1"/>
      </w:pPr>
      <w:r>
        <w:lastRenderedPageBreak/>
        <w:t xml:space="preserve">Кейс – задача № 10 </w:t>
      </w:r>
    </w:p>
    <w:p w:rsidR="00D11BFA" w:rsidRDefault="00821EFA">
      <w:pPr>
        <w:ind w:left="412" w:firstLine="708"/>
      </w:pPr>
      <w:r>
        <w:t xml:space="preserve"> Предприниматель обратился в арбитражный суд с иском о взыскании с ООО долга по договору поставки и процентов за пользование чужими денежными средствами в соответствии со статьей 395 ГК РФ. </w:t>
      </w:r>
    </w:p>
    <w:p w:rsidR="00D11BFA" w:rsidRDefault="00821EFA">
      <w:pPr>
        <w:ind w:left="412" w:firstLine="708"/>
      </w:pPr>
      <w:r>
        <w:t xml:space="preserve">Условиями договора поставки предусмотрено обязательное соблюдение претензионного порядка урегулирования возможных споров путем направления претензии. </w:t>
      </w:r>
    </w:p>
    <w:p w:rsidR="00D11BFA" w:rsidRDefault="00821EFA">
      <w:pPr>
        <w:ind w:left="412" w:firstLine="708"/>
      </w:pPr>
      <w:r>
        <w:t xml:space="preserve">В подтверждение соблюдения претензионного (досудебного) порядка урегулирования спора предприниматель представил в материалы дела письмо-претензию о необходимости погашения ООО долга по договору поставки. </w:t>
      </w:r>
    </w:p>
    <w:p w:rsidR="00D11BFA" w:rsidRDefault="00821EFA">
      <w:pPr>
        <w:ind w:left="412" w:firstLine="708"/>
      </w:pPr>
      <w:r>
        <w:t xml:space="preserve">В судебном заседании представитель ООО заявил ходатайство об оставлении иска без рассмотрения в части требования о взыскании процентов за пользование чужими денежными средствами в связи с несоблюдением предпринимателем в указанной части претензионного (досудебного) порядка урегулирования спора. </w:t>
      </w:r>
      <w:r>
        <w:rPr>
          <w:b/>
        </w:rPr>
        <w:t xml:space="preserve">Задание: </w:t>
      </w:r>
      <w:r>
        <w:t xml:space="preserve">Разрешите заявленное ходатайство по существу.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r>
        <w:rPr>
          <w:i/>
        </w:rPr>
        <w:t xml:space="preserve">Ответ: Согласно пункту 2 части </w:t>
      </w:r>
      <w:hyperlink r:id="rId84">
        <w:r>
          <w:rPr>
            <w:i/>
          </w:rPr>
          <w:t xml:space="preserve">1 </w:t>
        </w:r>
      </w:hyperlink>
      <w:r>
        <w:rPr>
          <w:i/>
        </w:rPr>
        <w:t xml:space="preserve">статьи 148 АПК РФ арбитражный суд оставляет исковое заявление без рассмотрения, если после его принятия к производству установит, что истцом не соблюден претензионный или иной досудебный порядок урегулирования спора с ответчиком, если это предусмотрено федеральным законом или договором. </w:t>
      </w:r>
    </w:p>
    <w:p w:rsidR="00D11BFA" w:rsidRDefault="00821EFA">
      <w:pPr>
        <w:spacing w:after="43" w:line="237" w:lineRule="auto"/>
        <w:ind w:left="412" w:firstLine="710"/>
      </w:pPr>
      <w:r>
        <w:rPr>
          <w:i/>
        </w:rPr>
        <w:t xml:space="preserve">Поскольку требование предпринимателя в части взыскания процентов основано не на договоре поставки, а на положениях статьи 395 ГК РФ, которая не предусматривает соблюдение претензионного (досудебного) порядка урегулирования спора, в удовлетворении ходатайства следует отказать.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11 </w:t>
      </w:r>
    </w:p>
    <w:p w:rsidR="00D11BFA" w:rsidRDefault="00821EFA">
      <w:r>
        <w:t xml:space="preserve"> Административный орган обратился в арбитражный суд с заявлением о привлечении предпринимателя к административной ответственности. </w:t>
      </w:r>
    </w:p>
    <w:p w:rsidR="00D11BFA" w:rsidRDefault="00821EFA">
      <w:pPr>
        <w:ind w:left="412" w:firstLine="708"/>
      </w:pPr>
      <w:r>
        <w:t xml:space="preserve">Определением суда заявление оставлено без движения со ссылкой на пункт 4 части 2 статьи 125 АПК РФ в связи с отсутствием в заявлении информации о получателе штрафа, необходимой в соответствии с правилами заполнения расчетных документов на перечисление суммы административного штрафа. </w:t>
      </w:r>
      <w:r>
        <w:rPr>
          <w:b/>
        </w:rPr>
        <w:t xml:space="preserve">Задание: </w:t>
      </w:r>
      <w:r>
        <w:t xml:space="preserve">Правомерно ли требование суда в данном случае? </w:t>
      </w:r>
    </w:p>
    <w:p w:rsidR="00D11BFA" w:rsidRDefault="00821EFA">
      <w:pPr>
        <w:spacing w:after="45" w:line="240" w:lineRule="auto"/>
        <w:ind w:left="1135" w:firstLine="0"/>
        <w:jc w:val="left"/>
      </w:pPr>
      <w:r>
        <w:t xml:space="preserve"> </w:t>
      </w:r>
    </w:p>
    <w:p w:rsidR="00D11BFA" w:rsidRDefault="00821EFA">
      <w:pPr>
        <w:spacing w:after="43" w:line="237" w:lineRule="auto"/>
        <w:ind w:left="1135" w:firstLine="0"/>
      </w:pPr>
      <w:r>
        <w:rPr>
          <w:i/>
        </w:rPr>
        <w:t xml:space="preserve">Ответ: Требование суда правомерно.  </w:t>
      </w:r>
    </w:p>
    <w:p w:rsidR="00D11BFA" w:rsidRDefault="00821EFA">
      <w:pPr>
        <w:spacing w:after="43" w:line="237" w:lineRule="auto"/>
        <w:ind w:left="412" w:firstLine="710"/>
      </w:pPr>
      <w:r>
        <w:rPr>
          <w:i/>
        </w:rPr>
        <w:t xml:space="preserve">Согласно пункту 25 Постановления Пленума ВАС РФ от 02.06.2004 № 10 в случае наложения административного штрафа в постановлении по делу об административном правонарушении должна быть указана информация о получателе штрафа, необходимая в соответствии с правилами заполнения расчетных документов на перечисление суммы административного штрафа. В случае отсутствия соответствующей информации в заявлении органа или должностного лица, обратившегося с требованием о привлечении к административной ответственности, такое заявление подлежит оставлению без движения ввиду несоблюдения требований к его содержанию, которые вытекают из пункта 4 части 2 статьи 125 АПК РФ в его взаимосвязи с частью 1.1 статьи 29.10 КоАП РФ.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12 </w:t>
      </w:r>
    </w:p>
    <w:p w:rsidR="00D11BFA" w:rsidRDefault="00821EFA">
      <w:pPr>
        <w:ind w:left="412" w:firstLine="708"/>
      </w:pPr>
      <w:r>
        <w:t xml:space="preserve"> Административный орган представил на рассмотрение в арбитражный суд административный материал в отношении предпринимателя, включая протокол об административном правонарушении. </w:t>
      </w:r>
    </w:p>
    <w:p w:rsidR="00D11BFA" w:rsidRDefault="00821EFA">
      <w:pPr>
        <w:ind w:left="412" w:firstLine="708"/>
      </w:pPr>
      <w:r>
        <w:lastRenderedPageBreak/>
        <w:t xml:space="preserve">Определением арбитражного суда административный материал возвращен заявителю со ссылкой на часть 2 статьи 202 АПК РФ в связи с отсутствием самого заявления административного органа о привлечении предпринимателя к административной ответственности.  </w:t>
      </w:r>
      <w:r>
        <w:rPr>
          <w:b/>
        </w:rPr>
        <w:t xml:space="preserve">Задание: </w:t>
      </w:r>
      <w:r>
        <w:t xml:space="preserve">Правомерно ли в данном случае вынесение судом указанного определения?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r>
        <w:rPr>
          <w:i/>
        </w:rPr>
        <w:t xml:space="preserve">Ответ: Согласно абзацу 3 пункта 5 Постановления Пленума ВАС РФ от 02.06.2004 № 10 при получении протокола об административном правонарушении и иных документов без заявления суд возвращает их административному органу без вынесения определения в связи с отсутствием оснований для решения вопроса о возбуждении производства по делу в арбитражном суде. </w:t>
      </w:r>
    </w:p>
    <w:p w:rsidR="00D11BFA" w:rsidRDefault="00821EFA">
      <w:pPr>
        <w:spacing w:after="43" w:line="237" w:lineRule="auto"/>
        <w:ind w:left="412" w:firstLine="710"/>
      </w:pPr>
      <w:r>
        <w:rPr>
          <w:i/>
        </w:rPr>
        <w:t xml:space="preserve">В связи с этим административный материал подлежал возвращению административному органу без вынесения определения.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13 </w:t>
      </w:r>
    </w:p>
    <w:p w:rsidR="00D11BFA" w:rsidRDefault="00821EFA">
      <w:pPr>
        <w:ind w:left="412" w:firstLine="708"/>
      </w:pPr>
      <w:r>
        <w:t xml:space="preserve"> Предприниматель обратился в арбитражный суд с жалобой на действия судебного пристава-исполнителя, который возбудил исполнительное производство на основании решения арбитражного суда о привлечении данного предпринимателя к административной ответственности в отсутствие исполнительного листа, выданного на основании указанного решения арбитражного суда. </w:t>
      </w:r>
    </w:p>
    <w:p w:rsidR="00D11BFA" w:rsidRDefault="00821EFA">
      <w:pPr>
        <w:ind w:left="412" w:firstLine="708"/>
      </w:pPr>
      <w:r>
        <w:rPr>
          <w:b/>
        </w:rPr>
        <w:t xml:space="preserve">Задание: </w:t>
      </w:r>
      <w:r>
        <w:t xml:space="preserve">Разрешите заявленное требование по существу, исходя из положений только Арбитражного процессуального кодекса Российской Федерации. </w:t>
      </w:r>
    </w:p>
    <w:p w:rsidR="00D11BFA" w:rsidRDefault="00821EFA">
      <w:pPr>
        <w:spacing w:after="46" w:line="240" w:lineRule="auto"/>
        <w:ind w:left="1135" w:firstLine="0"/>
        <w:jc w:val="left"/>
      </w:pPr>
      <w:r>
        <w:t xml:space="preserve"> </w:t>
      </w:r>
    </w:p>
    <w:p w:rsidR="00D11BFA" w:rsidRDefault="00821EFA">
      <w:pPr>
        <w:spacing w:after="43" w:line="237" w:lineRule="auto"/>
        <w:ind w:left="412" w:firstLine="710"/>
      </w:pPr>
      <w:r>
        <w:rPr>
          <w:i/>
        </w:rPr>
        <w:t xml:space="preserve">Ответ: В удовлетворении заявленного требования следует отказать, поскольку в силу части 4.2 статьи 206 АПК РФ исполнительный лист на основании судебного акта арбитражного суда по делу о привлечении к административной ответственности не выдается, принудительное исполнение производится непосредственно на основании этого судебного акта. </w:t>
      </w:r>
    </w:p>
    <w:p w:rsidR="00D11BFA" w:rsidRDefault="00821EFA">
      <w:pPr>
        <w:spacing w:after="0" w:line="240" w:lineRule="auto"/>
        <w:ind w:left="1135" w:firstLine="0"/>
        <w:jc w:val="left"/>
      </w:pPr>
      <w:r>
        <w:t xml:space="preserve"> </w:t>
      </w:r>
    </w:p>
    <w:p w:rsidR="00D11BFA" w:rsidRDefault="00821EFA">
      <w:pPr>
        <w:pStyle w:val="1"/>
      </w:pPr>
      <w:r>
        <w:t xml:space="preserve">Кейс – задача № 14 </w:t>
      </w:r>
    </w:p>
    <w:p w:rsidR="00D11BFA" w:rsidRDefault="00821EFA">
      <w:pPr>
        <w:ind w:left="412" w:firstLine="708"/>
      </w:pPr>
      <w:r>
        <w:t xml:space="preserve">Предприниматель обратился в арбитражный суд с иском о взыскании с ООО текущей задолженности, связанной с оказанием услуг ООО в период процедуры его банкротства. </w:t>
      </w:r>
    </w:p>
    <w:p w:rsidR="00D11BFA" w:rsidRDefault="00821EFA">
      <w:pPr>
        <w:ind w:left="412" w:firstLine="708"/>
      </w:pPr>
      <w:r>
        <w:t xml:space="preserve">При рассмотрении дела суд установил, что определением арбитражного суда по другому делу конкурсное производство в отношении ООО завершено. В связи с этим суд прекратил производство по настоящему делу. </w:t>
      </w:r>
      <w:r>
        <w:rPr>
          <w:b/>
        </w:rPr>
        <w:t xml:space="preserve">Задание: </w:t>
      </w:r>
      <w:r>
        <w:t xml:space="preserve">Правомерно ли в данном случае судом прекращено производство по делу?  </w:t>
      </w:r>
    </w:p>
    <w:p w:rsidR="00D11BFA" w:rsidRDefault="00821EFA">
      <w:pPr>
        <w:spacing w:after="46" w:line="240" w:lineRule="auto"/>
        <w:ind w:left="1135" w:firstLine="0"/>
        <w:jc w:val="left"/>
      </w:pPr>
      <w:r>
        <w:t xml:space="preserve"> </w:t>
      </w:r>
    </w:p>
    <w:p w:rsidR="00D11BFA" w:rsidRDefault="00821EFA">
      <w:pPr>
        <w:spacing w:after="43" w:line="237" w:lineRule="auto"/>
        <w:ind w:left="412" w:firstLine="710"/>
      </w:pPr>
      <w:r>
        <w:rPr>
          <w:i/>
        </w:rPr>
        <w:t xml:space="preserve">В соответствии с пунктом 5 части 1 статья 150 АПК РФ арбитражный суд прекращает производство по делу, если установит, что организация, являющаяся стороной в деле, ликвидирована. </w:t>
      </w:r>
    </w:p>
    <w:p w:rsidR="00D11BFA" w:rsidRDefault="00821EFA">
      <w:pPr>
        <w:spacing w:after="43" w:line="237" w:lineRule="auto"/>
        <w:ind w:left="412" w:firstLine="710"/>
      </w:pPr>
      <w:r>
        <w:rPr>
          <w:i/>
        </w:rPr>
        <w:t xml:space="preserve">Ответ: Согласно пункту 3 статьи 149 Закона о банкротстве определение арбитражного суда о завершении конкурсного производства является основанием для внесения в единый государственный реестр юридических лиц записи о ликвидации должника. </w:t>
      </w:r>
    </w:p>
    <w:p w:rsidR="00D11BFA" w:rsidRDefault="00821EFA">
      <w:pPr>
        <w:spacing w:after="43" w:line="237" w:lineRule="auto"/>
        <w:ind w:left="412" w:firstLine="710"/>
      </w:pPr>
      <w:r>
        <w:rPr>
          <w:i/>
        </w:rPr>
        <w:t xml:space="preserve">С учетом приведенных норм, при отсутствии данных о внесении в единый государственный реестр юридических лиц записи о ликвидации ООО производство по делу прекращению не подлежало. </w:t>
      </w:r>
    </w:p>
    <w:p w:rsidR="00D11BFA" w:rsidRDefault="00821EFA">
      <w:pPr>
        <w:spacing w:after="52" w:line="240" w:lineRule="auto"/>
        <w:ind w:left="1135" w:firstLine="0"/>
        <w:jc w:val="left"/>
      </w:pPr>
      <w:r>
        <w:t xml:space="preserve"> </w:t>
      </w:r>
    </w:p>
    <w:p w:rsidR="00D11BFA" w:rsidRDefault="00821EFA">
      <w:pPr>
        <w:pStyle w:val="1"/>
      </w:pPr>
      <w:r>
        <w:lastRenderedPageBreak/>
        <w:t xml:space="preserve">Кейс – задача № 15 </w:t>
      </w:r>
    </w:p>
    <w:p w:rsidR="00D11BFA" w:rsidRDefault="00821EFA">
      <w:pPr>
        <w:ind w:left="412" w:firstLine="708"/>
      </w:pPr>
      <w:r>
        <w:t xml:space="preserve"> Предприниматель обратился в арбитражный суд с заявлением о включении суммы долга в реестр требований кредиторов должника в период процедуры наблюдения.  </w:t>
      </w:r>
    </w:p>
    <w:p w:rsidR="00D11BFA" w:rsidRDefault="00821EFA">
      <w:pPr>
        <w:ind w:left="412" w:firstLine="708"/>
      </w:pPr>
      <w:r>
        <w:t xml:space="preserve">Определением суда заявление возвращено предпринимателю в связи с пропуском срока, установленного пунктом 1 статьи 71 Закона о банкротстве. </w:t>
      </w:r>
      <w:r>
        <w:rPr>
          <w:b/>
        </w:rPr>
        <w:t xml:space="preserve">Задание: </w:t>
      </w:r>
      <w:r>
        <w:t xml:space="preserve">Правомерно ли в данном случае вынесение судом указанного определения?  </w:t>
      </w:r>
    </w:p>
    <w:p w:rsidR="00D11BFA" w:rsidRDefault="00821EFA">
      <w:pPr>
        <w:spacing w:after="46" w:line="240" w:lineRule="auto"/>
        <w:ind w:left="1135" w:firstLine="0"/>
        <w:jc w:val="left"/>
      </w:pPr>
      <w:r>
        <w:t xml:space="preserve"> </w:t>
      </w:r>
    </w:p>
    <w:p w:rsidR="00D11BFA" w:rsidRDefault="00821EFA">
      <w:pPr>
        <w:spacing w:after="43" w:line="237" w:lineRule="auto"/>
        <w:ind w:left="412" w:firstLine="710"/>
      </w:pPr>
      <w:r>
        <w:rPr>
          <w:i/>
        </w:rPr>
        <w:t xml:space="preserve">Ответ: Нет, неправомерно, поскольку согласно пункту 7 статьи 71 Закона о банкротстве требования кредиторов, предъявленные по истечении предусмотренного </w:t>
      </w:r>
      <w:hyperlink r:id="rId85">
        <w:r>
          <w:rPr>
            <w:i/>
          </w:rPr>
          <w:t xml:space="preserve">пунктом 1 </w:t>
        </w:r>
      </w:hyperlink>
      <w:r>
        <w:rPr>
          <w:i/>
        </w:rPr>
        <w:t xml:space="preserve">настоящей статьи срока для предъявления требований, подлежат рассмотрению арбитражным судом после введения процедуры, следующей за процедурой наблюдения. </w:t>
      </w:r>
    </w:p>
    <w:p w:rsidR="00D11BFA" w:rsidRDefault="00821EFA">
      <w:pPr>
        <w:spacing w:after="3" w:line="240" w:lineRule="auto"/>
        <w:ind w:left="1135" w:firstLine="0"/>
        <w:jc w:val="left"/>
      </w:pPr>
      <w:r>
        <w:t xml:space="preserve"> </w:t>
      </w:r>
    </w:p>
    <w:p w:rsidR="00D11BFA" w:rsidRDefault="00821EFA">
      <w:pPr>
        <w:spacing w:after="0" w:line="240" w:lineRule="auto"/>
        <w:ind w:left="0" w:firstLine="0"/>
        <w:jc w:val="center"/>
      </w:pPr>
      <w:r>
        <w:rPr>
          <w:b/>
        </w:rPr>
        <w:t xml:space="preserve"> </w:t>
      </w:r>
    </w:p>
    <w:p w:rsidR="00D11BFA" w:rsidRDefault="00821EFA">
      <w:pPr>
        <w:spacing w:after="47" w:line="240" w:lineRule="auto"/>
        <w:ind w:left="0" w:firstLine="0"/>
        <w:jc w:val="center"/>
      </w:pPr>
      <w:r>
        <w:rPr>
          <w:b/>
        </w:rPr>
        <w:t xml:space="preserve"> </w:t>
      </w:r>
    </w:p>
    <w:p w:rsidR="00D11BFA" w:rsidRDefault="00821EFA">
      <w:pPr>
        <w:pStyle w:val="1"/>
      </w:pPr>
      <w:r>
        <w:t xml:space="preserve">Кейс – задача № 16 </w:t>
      </w:r>
    </w:p>
    <w:p w:rsidR="00D11BFA" w:rsidRDefault="00821EFA">
      <w:pPr>
        <w:ind w:left="412" w:firstLine="708"/>
      </w:pPr>
      <w:r>
        <w:t xml:space="preserve">ООО обратилось в арбитражный суд с иском о взыскании с предпринимателя задолженности по договору поставки. </w:t>
      </w:r>
    </w:p>
    <w:p w:rsidR="00D11BFA" w:rsidRDefault="00821EFA">
      <w:pPr>
        <w:ind w:left="412" w:firstLine="708"/>
      </w:pPr>
      <w:r>
        <w:t xml:space="preserve">Исковое заявление от имени ООО подписано конкурсным управляющим С. Дополнительно к иску приложена копия определения арбитражного суда об утверждении С. конкурсным управляющим ООО.  </w:t>
      </w:r>
    </w:p>
    <w:p w:rsidR="00D11BFA" w:rsidRDefault="00821EFA">
      <w:pPr>
        <w:ind w:left="412" w:firstLine="708"/>
      </w:pPr>
      <w:r>
        <w:t xml:space="preserve">Определением суда данное исковое заявление оставлено без движения со ссылкой на пункт 5 части 1 стать 126 АПК РФ в связи с </w:t>
      </w:r>
      <w:proofErr w:type="spellStart"/>
      <w:r>
        <w:t>неприложением</w:t>
      </w:r>
      <w:proofErr w:type="spellEnd"/>
      <w:r>
        <w:t xml:space="preserve"> к иску доверенности, подтверждающей полномочия конкурсного управляющего С. на подписание искового заявления. </w:t>
      </w:r>
    </w:p>
    <w:p w:rsidR="00D11BFA" w:rsidRDefault="00821EFA">
      <w:pPr>
        <w:ind w:left="1145"/>
      </w:pPr>
      <w:r>
        <w:rPr>
          <w:b/>
        </w:rPr>
        <w:t>Задание:</w:t>
      </w:r>
      <w:r w:rsidR="006C2E3F">
        <w:rPr>
          <w:b/>
        </w:rPr>
        <w:t xml:space="preserve"> </w:t>
      </w:r>
      <w:r>
        <w:t xml:space="preserve">Правомерно ли в данном случае вынесение судом указанного определения?  </w:t>
      </w:r>
    </w:p>
    <w:p w:rsidR="00D11BFA" w:rsidRDefault="00821EFA">
      <w:pPr>
        <w:spacing w:after="45" w:line="240" w:lineRule="auto"/>
        <w:ind w:left="1135" w:firstLine="0"/>
        <w:jc w:val="left"/>
      </w:pPr>
      <w:r>
        <w:t xml:space="preserve"> </w:t>
      </w:r>
    </w:p>
    <w:p w:rsidR="00D11BFA" w:rsidRDefault="00821EFA">
      <w:pPr>
        <w:spacing w:after="43" w:line="237" w:lineRule="auto"/>
        <w:ind w:left="412" w:firstLine="710"/>
      </w:pPr>
      <w:r>
        <w:rPr>
          <w:i/>
        </w:rPr>
        <w:t xml:space="preserve">Ответ: Нет, неправомерно, поскольку в соответствии с положениями пункта 1 статьи 129 Закона о банкротстве с даты утверждения конкурсного управляющего он осуществляет полномочия руководителя должника и иных органов управления должника. </w:t>
      </w:r>
    </w:p>
    <w:p w:rsidR="00D11BFA" w:rsidRDefault="00821EFA">
      <w:pPr>
        <w:spacing w:after="43" w:line="237" w:lineRule="auto"/>
        <w:ind w:left="412" w:firstLine="710"/>
      </w:pPr>
      <w:r>
        <w:rPr>
          <w:i/>
        </w:rPr>
        <w:t xml:space="preserve">В связи с этим конкурсный управляющий действует от имени должника без доверенности на основании определения арбитражного суда об утверждении конкурсным управляющим.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17 </w:t>
      </w:r>
    </w:p>
    <w:p w:rsidR="00D11BFA" w:rsidRDefault="00821EFA">
      <w:pPr>
        <w:ind w:left="412" w:firstLine="720"/>
      </w:pPr>
      <w:r>
        <w:t xml:space="preserve"> ООО обратилось в арбитражный апелляционный суд с апелляционной жалобой на определение суда первой инстанции об отложении судебного разбирательства по делу па другой срок. Свою жалобу заявитель мотивировал тем, что обжалуемое определение нарушает нормы Арбитражного процессуального кодекса Российской Федерации, касающиеся сроков рассмотрения дела судом первой инстанции. </w:t>
      </w:r>
    </w:p>
    <w:p w:rsidR="00D11BFA" w:rsidRDefault="00821EFA">
      <w:pPr>
        <w:ind w:left="412" w:firstLine="708"/>
      </w:pPr>
      <w:r>
        <w:t xml:space="preserve">Определением арбитражного апелляционного суда апелляционная жалоба возвращена заявителю.  </w:t>
      </w:r>
      <w:r>
        <w:rPr>
          <w:b/>
        </w:rPr>
        <w:t xml:space="preserve">Задание: </w:t>
      </w:r>
      <w:r>
        <w:t xml:space="preserve">Правомерны ли действия суда апелляционной инстанции? </w:t>
      </w:r>
    </w:p>
    <w:p w:rsidR="00D11BFA" w:rsidRDefault="00821EFA">
      <w:pPr>
        <w:spacing w:after="45" w:line="240" w:lineRule="auto"/>
        <w:ind w:left="427" w:firstLine="0"/>
        <w:jc w:val="left"/>
      </w:pPr>
      <w:r>
        <w:t xml:space="preserve"> </w:t>
      </w:r>
    </w:p>
    <w:p w:rsidR="00D11BFA" w:rsidRDefault="00821EFA">
      <w:pPr>
        <w:spacing w:after="43" w:line="237" w:lineRule="auto"/>
        <w:ind w:left="412" w:firstLine="710"/>
      </w:pPr>
      <w:r>
        <w:rPr>
          <w:i/>
        </w:rPr>
        <w:t xml:space="preserve">Ответ: Действия арбитражного суда правомерны, поскольку в силу пункта 2 части 1 статьи 264 АПК РФ апелляционная жалоба подана на судебный акт, который в соответствии с настоящим Кодексом не обжалуется в порядке апелляционного производства. </w:t>
      </w:r>
    </w:p>
    <w:p w:rsidR="00D11BFA" w:rsidRDefault="00821EFA">
      <w:pPr>
        <w:spacing w:after="43" w:line="237" w:lineRule="auto"/>
        <w:ind w:left="412" w:firstLine="710"/>
      </w:pPr>
      <w:r>
        <w:rPr>
          <w:i/>
        </w:rPr>
        <w:t>Согласно части 1 статьи 27</w:t>
      </w:r>
      <w:hyperlink r:id="rId86">
        <w:r>
          <w:rPr>
            <w:i/>
          </w:rPr>
          <w:t xml:space="preserve">2 </w:t>
        </w:r>
      </w:hyperlink>
      <w:r>
        <w:rPr>
          <w:i/>
        </w:rPr>
        <w:t xml:space="preserve">АПК РФ определения арбитражного суда первой инстанции обжалуются в арбитражный суд апелляционной инстанции в соответствии со </w:t>
      </w:r>
      <w:hyperlink r:id="rId87">
        <w:r>
          <w:rPr>
            <w:i/>
          </w:rPr>
          <w:t xml:space="preserve">статьей 188 </w:t>
        </w:r>
      </w:hyperlink>
      <w:r>
        <w:rPr>
          <w:i/>
        </w:rPr>
        <w:t xml:space="preserve">настоящего Кодекса. </w:t>
      </w:r>
    </w:p>
    <w:p w:rsidR="00D11BFA" w:rsidRDefault="00821EFA">
      <w:pPr>
        <w:spacing w:after="43" w:line="237" w:lineRule="auto"/>
        <w:ind w:left="412" w:firstLine="710"/>
      </w:pPr>
      <w:r>
        <w:rPr>
          <w:i/>
        </w:rPr>
        <w:lastRenderedPageBreak/>
        <w:t xml:space="preserve">Определение арбитражного суда может быть обжаловано отдельно от обжалования судебного акта, которым заканчивается рассмотрение дела по существу, в случаях, если в соответствии с настоящим </w:t>
      </w:r>
      <w:hyperlink r:id="rId88">
        <w:r>
          <w:rPr>
            <w:i/>
          </w:rPr>
          <w:t xml:space="preserve">Кодексом </w:t>
        </w:r>
      </w:hyperlink>
      <w:r>
        <w:rPr>
          <w:i/>
        </w:rPr>
        <w:t xml:space="preserve">предусмотрено обжалование этого определения, а также, если это определение препятствует дальнейшему движению дела </w:t>
      </w:r>
      <w:hyperlink r:id="rId89">
        <w:r>
          <w:rPr>
            <w:i/>
          </w:rPr>
          <w:t xml:space="preserve">(часть 1 статьи 188 </w:t>
        </w:r>
      </w:hyperlink>
      <w:r>
        <w:rPr>
          <w:i/>
        </w:rPr>
        <w:t xml:space="preserve">АПК РФ).  </w:t>
      </w:r>
    </w:p>
    <w:p w:rsidR="00D11BFA" w:rsidRDefault="00821EFA">
      <w:pPr>
        <w:spacing w:after="43" w:line="237" w:lineRule="auto"/>
        <w:ind w:left="412" w:firstLine="710"/>
      </w:pPr>
      <w:r>
        <w:rPr>
          <w:i/>
        </w:rPr>
        <w:t>Статьей 15</w:t>
      </w:r>
      <w:hyperlink r:id="rId90">
        <w:r>
          <w:rPr>
            <w:i/>
          </w:rPr>
          <w:t xml:space="preserve">8 </w:t>
        </w:r>
      </w:hyperlink>
      <w:r>
        <w:rPr>
          <w:i/>
        </w:rPr>
        <w:t xml:space="preserve">АПК РФ обжалование определения об отложении судебного разбирательства не предусмотрено.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18 </w:t>
      </w:r>
    </w:p>
    <w:p w:rsidR="00D11BFA" w:rsidRDefault="00821EFA">
      <w:pPr>
        <w:ind w:left="412" w:firstLine="708"/>
      </w:pPr>
      <w:r>
        <w:t xml:space="preserve">Предприниматель обратился в арбитражный суд с заявлением о принятии судом дополнительного решения по делу по его иску о взыскании с ООО суммы долга.  </w:t>
      </w:r>
    </w:p>
    <w:p w:rsidR="00D11BFA" w:rsidRDefault="00821EFA">
      <w:pPr>
        <w:ind w:left="412" w:firstLine="708"/>
      </w:pPr>
      <w:r>
        <w:t xml:space="preserve">Свое заявление предприниматель (истец) мотивировал тем, что суд при вынесении решения дал неправильную оценку обстоятельствам, имеющим юридическое значение для дела. </w:t>
      </w:r>
    </w:p>
    <w:p w:rsidR="00D11BFA" w:rsidRDefault="00821EFA">
      <w:pPr>
        <w:ind w:left="1157" w:right="1100"/>
      </w:pPr>
      <w:r>
        <w:t xml:space="preserve">Арбитражный суд отказал в принятии дополнительного решения.  </w:t>
      </w:r>
      <w:r>
        <w:rPr>
          <w:b/>
        </w:rPr>
        <w:t xml:space="preserve">Задание: </w:t>
      </w:r>
      <w:r>
        <w:t xml:space="preserve">Правомерны ли действия арбитражного суда? </w:t>
      </w:r>
    </w:p>
    <w:p w:rsidR="00D11BFA" w:rsidRDefault="00821EFA">
      <w:pPr>
        <w:spacing w:after="45" w:line="240" w:lineRule="auto"/>
        <w:ind w:left="1147" w:firstLine="0"/>
        <w:jc w:val="left"/>
      </w:pPr>
      <w:r>
        <w:t xml:space="preserve"> </w:t>
      </w:r>
    </w:p>
    <w:p w:rsidR="00D11BFA" w:rsidRDefault="00821EFA">
      <w:pPr>
        <w:spacing w:after="43" w:line="237" w:lineRule="auto"/>
        <w:ind w:left="412" w:firstLine="710"/>
      </w:pPr>
      <w:r>
        <w:rPr>
          <w:i/>
        </w:rPr>
        <w:t xml:space="preserve">Ответ: Действия арбитражного суда правомерны, поскольку отсутствуют основания для его принятия, предусмотренные частью 1 </w:t>
      </w:r>
      <w:hyperlink r:id="rId91">
        <w:r>
          <w:rPr>
            <w:i/>
          </w:rPr>
          <w:t xml:space="preserve">статьи 178 </w:t>
        </w:r>
      </w:hyperlink>
      <w:r>
        <w:rPr>
          <w:i/>
        </w:rPr>
        <w:t xml:space="preserve">АПК РФ. При этом перечень таких оснований является исчерпывающим. </w:t>
      </w:r>
    </w:p>
    <w:p w:rsidR="00D11BFA" w:rsidRDefault="00821EFA">
      <w:pPr>
        <w:spacing w:after="52" w:line="240" w:lineRule="auto"/>
        <w:ind w:left="1147" w:firstLine="0"/>
        <w:jc w:val="left"/>
      </w:pPr>
      <w:r>
        <w:t xml:space="preserve"> </w:t>
      </w:r>
    </w:p>
    <w:p w:rsidR="00D11BFA" w:rsidRDefault="00821EFA">
      <w:pPr>
        <w:pStyle w:val="1"/>
      </w:pPr>
      <w:r>
        <w:t xml:space="preserve">Кейс – задача № 19 </w:t>
      </w:r>
    </w:p>
    <w:p w:rsidR="00D11BFA" w:rsidRDefault="00821EFA">
      <w:pPr>
        <w:ind w:left="412" w:firstLine="708"/>
      </w:pPr>
      <w:r>
        <w:t xml:space="preserve"> В арбитражный суд поступило на рассмотрение дело из другого арбитражного суда по подсудности. </w:t>
      </w:r>
    </w:p>
    <w:p w:rsidR="00D11BFA" w:rsidRDefault="00821EFA">
      <w:pPr>
        <w:ind w:left="412" w:firstLine="708"/>
      </w:pPr>
      <w:r>
        <w:t xml:space="preserve">Изучив материалы поступившего дела, суд вернул дело в первоначально направивший его арбитражный суд, полагая выводы данного арбитражного суда о подсудности дела ошибочными. </w:t>
      </w:r>
    </w:p>
    <w:p w:rsidR="00D11BFA" w:rsidRDefault="00821EFA">
      <w:pPr>
        <w:ind w:left="412" w:firstLine="708"/>
      </w:pPr>
      <w:r>
        <w:rPr>
          <w:b/>
        </w:rPr>
        <w:t xml:space="preserve">Задание: </w:t>
      </w:r>
      <w:r>
        <w:t xml:space="preserve">Правомерны ли в данном случае действия суда, вернувшего дело другому арбитражному суду?  </w:t>
      </w:r>
    </w:p>
    <w:p w:rsidR="00D11BFA" w:rsidRDefault="00821EFA">
      <w:pPr>
        <w:spacing w:after="45" w:line="240" w:lineRule="auto"/>
        <w:ind w:left="1135" w:firstLine="0"/>
        <w:jc w:val="left"/>
      </w:pPr>
      <w:r>
        <w:t xml:space="preserve"> </w:t>
      </w:r>
    </w:p>
    <w:p w:rsidR="00D11BFA" w:rsidRDefault="00821EFA">
      <w:pPr>
        <w:spacing w:after="43" w:line="237" w:lineRule="auto"/>
        <w:ind w:left="1135" w:firstLine="0"/>
      </w:pPr>
      <w:r>
        <w:rPr>
          <w:i/>
        </w:rPr>
        <w:t xml:space="preserve">Ответ: Действия суда неправомерны. </w:t>
      </w:r>
    </w:p>
    <w:p w:rsidR="00D11BFA" w:rsidRDefault="00821EFA">
      <w:pPr>
        <w:spacing w:after="43" w:line="237" w:lineRule="auto"/>
        <w:ind w:left="412" w:firstLine="710"/>
      </w:pPr>
      <w:r>
        <w:rPr>
          <w:i/>
        </w:rPr>
        <w:t xml:space="preserve">Согласно части 4 статьи 39 АПК РФ дело, направленное из одного арбитражного суда в другой, должно быть принято к рассмотрению судом, в который оно направлено. Споры о подсудности между арбитражными судами в Российской Федерации не допускаются. </w:t>
      </w:r>
    </w:p>
    <w:p w:rsidR="00D11BFA" w:rsidRDefault="00821EFA">
      <w:pPr>
        <w:spacing w:after="52" w:line="240" w:lineRule="auto"/>
        <w:ind w:left="1135" w:firstLine="0"/>
        <w:jc w:val="left"/>
      </w:pPr>
      <w:r>
        <w:t xml:space="preserve"> </w:t>
      </w:r>
    </w:p>
    <w:p w:rsidR="00D11BFA" w:rsidRDefault="00821EFA">
      <w:pPr>
        <w:pStyle w:val="1"/>
      </w:pPr>
      <w:r>
        <w:t xml:space="preserve">Кейс – задача № 20 </w:t>
      </w:r>
    </w:p>
    <w:p w:rsidR="00D11BFA" w:rsidRDefault="00821EFA">
      <w:pPr>
        <w:ind w:left="412" w:firstLine="708"/>
      </w:pPr>
      <w:r>
        <w:t xml:space="preserve"> Гражданин обратился в арбитражный суд с иском о взыскании с предпринимателя суммы займа. </w:t>
      </w:r>
    </w:p>
    <w:p w:rsidR="00D11BFA" w:rsidRDefault="00821EFA">
      <w:pPr>
        <w:ind w:left="412" w:firstLine="708"/>
      </w:pPr>
      <w:r>
        <w:t xml:space="preserve">При рассмотрении дела суд установил, что год назад гражданин уже обращался с таким же требованием к предпринимателю в суд общей юрисдикции, по результатам рассмотрения которого данным судом принято решение об отказе в удовлетворении исковых требований. </w:t>
      </w:r>
    </w:p>
    <w:p w:rsidR="00D11BFA" w:rsidRDefault="00821EFA">
      <w:pPr>
        <w:ind w:left="1120" w:right="2723" w:hanging="708"/>
      </w:pPr>
      <w:r>
        <w:t xml:space="preserve">Указанное решение сторонами по делу не обжаловалось.  </w:t>
      </w:r>
      <w:r>
        <w:rPr>
          <w:b/>
        </w:rPr>
        <w:t xml:space="preserve">Задание: </w:t>
      </w:r>
      <w:r>
        <w:t xml:space="preserve">Какой судебный акт должен вынести суд?  </w:t>
      </w:r>
    </w:p>
    <w:p w:rsidR="00D11BFA" w:rsidRDefault="00821EFA">
      <w:pPr>
        <w:spacing w:after="45" w:line="240" w:lineRule="auto"/>
        <w:ind w:left="1135" w:firstLine="0"/>
        <w:jc w:val="left"/>
      </w:pPr>
      <w:r>
        <w:t xml:space="preserve"> </w:t>
      </w:r>
    </w:p>
    <w:p w:rsidR="00D11BFA" w:rsidRDefault="00821EFA">
      <w:pPr>
        <w:spacing w:after="43" w:line="237" w:lineRule="auto"/>
        <w:ind w:left="1135" w:firstLine="0"/>
      </w:pPr>
      <w:r>
        <w:rPr>
          <w:i/>
        </w:rPr>
        <w:t xml:space="preserve">Ответ: Определение о прекращении производства по делу. </w:t>
      </w:r>
    </w:p>
    <w:p w:rsidR="00D11BFA" w:rsidRDefault="00821EFA">
      <w:pPr>
        <w:spacing w:after="43" w:line="237" w:lineRule="auto"/>
        <w:ind w:left="412" w:firstLine="710"/>
      </w:pPr>
      <w:r>
        <w:rPr>
          <w:i/>
        </w:rPr>
        <w:t xml:space="preserve">В соответствии с положениями пункта 2 части 1 статьи 150 АПК РФ Арбитражный суд прекращает производство по делу, если установит, что имеется вступивший в законную </w:t>
      </w:r>
      <w:r>
        <w:rPr>
          <w:i/>
        </w:rPr>
        <w:lastRenderedPageBreak/>
        <w:t xml:space="preserve">силу принятый по спору между теми же лицами, о том же предмете и по тем же основаниям судебный акт суда общей юрисдикции. </w:t>
      </w:r>
    </w:p>
    <w:p w:rsidR="00D11BFA" w:rsidRDefault="00821EFA">
      <w:pPr>
        <w:spacing w:after="52" w:line="240" w:lineRule="auto"/>
        <w:ind w:left="439" w:firstLine="0"/>
        <w:jc w:val="left"/>
      </w:pPr>
      <w:r>
        <w:t xml:space="preserve"> </w:t>
      </w:r>
    </w:p>
    <w:p w:rsidR="00D11BFA" w:rsidRDefault="00821EFA">
      <w:pPr>
        <w:pStyle w:val="1"/>
      </w:pPr>
      <w:r>
        <w:t xml:space="preserve">10.6.Тест по дисциплине  </w:t>
      </w:r>
    </w:p>
    <w:p w:rsidR="00D11BFA" w:rsidRDefault="00821EFA">
      <w:pPr>
        <w:spacing w:after="48" w:line="240" w:lineRule="auto"/>
        <w:ind w:left="0" w:firstLine="0"/>
        <w:jc w:val="left"/>
      </w:pPr>
      <w:r>
        <w:rPr>
          <w:sz w:val="26"/>
        </w:rPr>
        <w:t xml:space="preserve">  </w:t>
      </w:r>
    </w:p>
    <w:p w:rsidR="00D11BFA" w:rsidRDefault="00821EFA">
      <w:pPr>
        <w:ind w:left="10"/>
      </w:pPr>
      <w:r>
        <w:t xml:space="preserve">Тема: Итоговый тест по дисциплине </w:t>
      </w:r>
    </w:p>
    <w:p w:rsidR="00D11BFA" w:rsidRDefault="00821EFA">
      <w:pPr>
        <w:ind w:left="10"/>
      </w:pPr>
      <w:r>
        <w:t xml:space="preserve">№ 1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Правосудие в сфере предпринимательской и иной экономической деятельности осуществляется: </w:t>
      </w:r>
    </w:p>
    <w:p w:rsidR="00D11BFA" w:rsidRDefault="00821EFA" w:rsidP="007D0FAD">
      <w:pPr>
        <w:numPr>
          <w:ilvl w:val="0"/>
          <w:numId w:val="10"/>
        </w:numPr>
        <w:ind w:right="5962" w:hanging="320"/>
      </w:pPr>
      <w:proofErr w:type="gramStart"/>
      <w:r>
        <w:t>судами</w:t>
      </w:r>
      <w:proofErr w:type="gramEnd"/>
      <w:r>
        <w:t xml:space="preserve"> общей юрисдикции </w:t>
      </w:r>
    </w:p>
    <w:p w:rsidR="00D11BFA" w:rsidRDefault="00821EFA" w:rsidP="007D0FAD">
      <w:pPr>
        <w:numPr>
          <w:ilvl w:val="0"/>
          <w:numId w:val="10"/>
        </w:numPr>
        <w:ind w:right="5962" w:hanging="320"/>
      </w:pPr>
      <w:proofErr w:type="gramStart"/>
      <w:r>
        <w:t>мировыми</w:t>
      </w:r>
      <w:proofErr w:type="gramEnd"/>
      <w:r>
        <w:t xml:space="preserve"> судьями 3) арбитражными судами  </w:t>
      </w:r>
    </w:p>
    <w:p w:rsidR="00D11BFA" w:rsidRDefault="00821EFA">
      <w:pPr>
        <w:ind w:left="10"/>
      </w:pPr>
      <w:r>
        <w:t xml:space="preserve">! 3 </w:t>
      </w:r>
    </w:p>
    <w:p w:rsidR="00D11BFA" w:rsidRDefault="00821EFA">
      <w:pPr>
        <w:ind w:left="10"/>
      </w:pPr>
      <w:r>
        <w:t xml:space="preserve">№ 2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Система арбитражных судов в Российской Федерации состоит из: </w:t>
      </w:r>
    </w:p>
    <w:p w:rsidR="00D11BFA" w:rsidRDefault="00821EFA" w:rsidP="007D0FAD">
      <w:pPr>
        <w:numPr>
          <w:ilvl w:val="0"/>
          <w:numId w:val="11"/>
        </w:numPr>
        <w:ind w:hanging="260"/>
      </w:pPr>
      <w:proofErr w:type="gramStart"/>
      <w:r>
        <w:t>судов</w:t>
      </w:r>
      <w:proofErr w:type="gramEnd"/>
      <w:r>
        <w:t xml:space="preserve"> субъектов РФ, апелляционных судов и Высшего арбитражного суда РФ, </w:t>
      </w:r>
    </w:p>
    <w:p w:rsidR="00D11BFA" w:rsidRDefault="00821EFA" w:rsidP="007D0FAD">
      <w:pPr>
        <w:numPr>
          <w:ilvl w:val="0"/>
          <w:numId w:val="11"/>
        </w:numPr>
        <w:ind w:hanging="260"/>
      </w:pPr>
      <w:proofErr w:type="gramStart"/>
      <w:r>
        <w:t>апелляционных</w:t>
      </w:r>
      <w:proofErr w:type="gramEnd"/>
      <w:r>
        <w:t xml:space="preserve"> и кассационных судов, </w:t>
      </w:r>
    </w:p>
    <w:p w:rsidR="00D11BFA" w:rsidRDefault="00821EFA" w:rsidP="007D0FAD">
      <w:pPr>
        <w:numPr>
          <w:ilvl w:val="0"/>
          <w:numId w:val="11"/>
        </w:numPr>
        <w:ind w:hanging="260"/>
      </w:pPr>
      <w:proofErr w:type="gramStart"/>
      <w:r>
        <w:t>судов</w:t>
      </w:r>
      <w:proofErr w:type="gramEnd"/>
      <w:r>
        <w:t xml:space="preserve"> субъектов РФ, апелляционных судов, кассационных судов; </w:t>
      </w:r>
    </w:p>
    <w:p w:rsidR="00D11BFA" w:rsidRDefault="00821EFA">
      <w:pPr>
        <w:ind w:left="10"/>
      </w:pPr>
      <w:r>
        <w:t xml:space="preserve">! 3 </w:t>
      </w:r>
    </w:p>
    <w:p w:rsidR="00D11BFA" w:rsidRDefault="00821EFA">
      <w:pPr>
        <w:ind w:left="10"/>
      </w:pPr>
      <w:r>
        <w:t xml:space="preserve">№ 3  </w:t>
      </w:r>
    </w:p>
    <w:p w:rsidR="00D11BFA" w:rsidRDefault="00821EFA">
      <w:pPr>
        <w:spacing w:line="237" w:lineRule="auto"/>
        <w:ind w:left="-5" w:right="3762"/>
        <w:jc w:val="left"/>
      </w:pPr>
      <w:r>
        <w:t xml:space="preserve">* </w:t>
      </w:r>
      <w:proofErr w:type="gramStart"/>
      <w:r>
        <w:t>1  -</w:t>
      </w:r>
      <w:proofErr w:type="gramEnd"/>
      <w:r>
        <w:t xml:space="preserve">один правильный ответ </w:t>
      </w:r>
      <w:r>
        <w:rPr>
          <w:b/>
        </w:rPr>
        <w:t xml:space="preserve">Обращение в арбитражный суд осуществляется в форме: </w:t>
      </w:r>
    </w:p>
    <w:p w:rsidR="00D11BFA" w:rsidRDefault="00821EFA" w:rsidP="007D0FAD">
      <w:pPr>
        <w:numPr>
          <w:ilvl w:val="0"/>
          <w:numId w:val="12"/>
        </w:numPr>
        <w:ind w:hanging="260"/>
      </w:pPr>
      <w:proofErr w:type="gramStart"/>
      <w:r>
        <w:t>искового</w:t>
      </w:r>
      <w:proofErr w:type="gramEnd"/>
      <w:r>
        <w:t xml:space="preserve"> заявления, жалобы и представления, </w:t>
      </w:r>
    </w:p>
    <w:p w:rsidR="00D11BFA" w:rsidRDefault="00821EFA" w:rsidP="007D0FAD">
      <w:pPr>
        <w:numPr>
          <w:ilvl w:val="0"/>
          <w:numId w:val="12"/>
        </w:numPr>
        <w:ind w:hanging="260"/>
      </w:pPr>
      <w:proofErr w:type="gramStart"/>
      <w:r>
        <w:t>искового</w:t>
      </w:r>
      <w:proofErr w:type="gramEnd"/>
      <w:r>
        <w:t xml:space="preserve"> заявления, заявления и жалобы, </w:t>
      </w:r>
    </w:p>
    <w:p w:rsidR="00D11BFA" w:rsidRDefault="00821EFA" w:rsidP="007D0FAD">
      <w:pPr>
        <w:numPr>
          <w:ilvl w:val="0"/>
          <w:numId w:val="12"/>
        </w:numPr>
        <w:ind w:hanging="260"/>
      </w:pPr>
      <w:proofErr w:type="gramStart"/>
      <w:r>
        <w:t>искового</w:t>
      </w:r>
      <w:proofErr w:type="gramEnd"/>
      <w:r>
        <w:t xml:space="preserve"> заявления, заявления, жалобы и представления;  </w:t>
      </w:r>
    </w:p>
    <w:p w:rsidR="00D11BFA" w:rsidRDefault="00821EFA">
      <w:pPr>
        <w:ind w:left="10"/>
      </w:pPr>
      <w:r>
        <w:t xml:space="preserve">! 3 </w:t>
      </w:r>
    </w:p>
    <w:p w:rsidR="00D11BFA" w:rsidRDefault="00821EFA">
      <w:pPr>
        <w:ind w:left="10"/>
      </w:pPr>
      <w:r>
        <w:t xml:space="preserve">№ 4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Если для определенной категории споров федеральным законом либо договором установлен претензионный или иной досудебный порядок урегулирования спора, то: </w:t>
      </w:r>
    </w:p>
    <w:p w:rsidR="00D11BFA" w:rsidRDefault="00821EFA" w:rsidP="007D0FAD">
      <w:pPr>
        <w:numPr>
          <w:ilvl w:val="0"/>
          <w:numId w:val="13"/>
        </w:numPr>
        <w:ind w:hanging="260"/>
      </w:pPr>
      <w:proofErr w:type="gramStart"/>
      <w:r>
        <w:t>арбитражный</w:t>
      </w:r>
      <w:proofErr w:type="gramEnd"/>
      <w:r>
        <w:t xml:space="preserve"> суд может рассмотреть данный спор и принять  решение, </w:t>
      </w:r>
    </w:p>
    <w:p w:rsidR="00D11BFA" w:rsidRDefault="00821EFA" w:rsidP="007D0FAD">
      <w:pPr>
        <w:numPr>
          <w:ilvl w:val="0"/>
          <w:numId w:val="13"/>
        </w:numPr>
        <w:ind w:hanging="260"/>
      </w:pPr>
      <w:proofErr w:type="gramStart"/>
      <w:r>
        <w:t>арбитражный</w:t>
      </w:r>
      <w:proofErr w:type="gramEnd"/>
      <w:r>
        <w:t xml:space="preserve"> суд передает дело на рассмотрение суда общей юрисдикции, </w:t>
      </w:r>
    </w:p>
    <w:p w:rsidR="00D11BFA" w:rsidRDefault="00821EFA" w:rsidP="007D0FAD">
      <w:pPr>
        <w:numPr>
          <w:ilvl w:val="0"/>
          <w:numId w:val="13"/>
        </w:numPr>
        <w:ind w:hanging="260"/>
      </w:pPr>
      <w:proofErr w:type="gramStart"/>
      <w:r>
        <w:t>арбитражный</w:t>
      </w:r>
      <w:proofErr w:type="gramEnd"/>
      <w:r>
        <w:t xml:space="preserve"> суд рассматривает такой спор только после соблюдения сторонами досудебного порядка урегулирования спора;  </w:t>
      </w:r>
    </w:p>
    <w:p w:rsidR="00D11BFA" w:rsidRDefault="00821EFA">
      <w:pPr>
        <w:ind w:left="10"/>
      </w:pPr>
      <w:r>
        <w:t xml:space="preserve">! 3 </w:t>
      </w:r>
    </w:p>
    <w:p w:rsidR="00D11BFA" w:rsidRDefault="00821EFA">
      <w:pPr>
        <w:ind w:left="10"/>
      </w:pPr>
      <w:r>
        <w:t xml:space="preserve">№ 5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При осуществлении правосудия судьи арбитражных судов: </w:t>
      </w:r>
    </w:p>
    <w:p w:rsidR="00D11BFA" w:rsidRDefault="00821EFA" w:rsidP="007D0FAD">
      <w:pPr>
        <w:numPr>
          <w:ilvl w:val="0"/>
          <w:numId w:val="14"/>
        </w:numPr>
        <w:ind w:hanging="260"/>
      </w:pPr>
      <w:proofErr w:type="gramStart"/>
      <w:r>
        <w:t>не</w:t>
      </w:r>
      <w:proofErr w:type="gramEnd"/>
      <w:r>
        <w:t xml:space="preserve"> зависимы и подчиняются только Конституции Российской Федерации и федеральному закону,  </w:t>
      </w:r>
    </w:p>
    <w:p w:rsidR="00D11BFA" w:rsidRDefault="00821EFA" w:rsidP="007D0FAD">
      <w:pPr>
        <w:numPr>
          <w:ilvl w:val="0"/>
          <w:numId w:val="14"/>
        </w:numPr>
        <w:ind w:hanging="260"/>
      </w:pPr>
      <w:proofErr w:type="gramStart"/>
      <w:r>
        <w:t>руководствуются</w:t>
      </w:r>
      <w:proofErr w:type="gramEnd"/>
      <w:r>
        <w:t xml:space="preserve"> только чувством собственного убеждения, </w:t>
      </w:r>
    </w:p>
    <w:p w:rsidR="00D11BFA" w:rsidRDefault="00821EFA" w:rsidP="007D0FAD">
      <w:pPr>
        <w:numPr>
          <w:ilvl w:val="0"/>
          <w:numId w:val="14"/>
        </w:numPr>
        <w:ind w:hanging="260"/>
      </w:pPr>
      <w:proofErr w:type="gramStart"/>
      <w:r>
        <w:t>подчиняются</w:t>
      </w:r>
      <w:proofErr w:type="gramEnd"/>
      <w:r>
        <w:t xml:space="preserve"> только председателю суда; </w:t>
      </w:r>
    </w:p>
    <w:p w:rsidR="00D11BFA" w:rsidRDefault="00821EFA">
      <w:pPr>
        <w:ind w:left="10"/>
      </w:pPr>
      <w:r>
        <w:t xml:space="preserve">! 1 </w:t>
      </w:r>
    </w:p>
    <w:p w:rsidR="00D11BFA" w:rsidRDefault="00821EFA">
      <w:pPr>
        <w:ind w:left="10"/>
      </w:pPr>
      <w:r>
        <w:t xml:space="preserve">№ 6 </w:t>
      </w:r>
    </w:p>
    <w:p w:rsidR="00D11BFA" w:rsidRDefault="00821EFA">
      <w:pPr>
        <w:spacing w:line="237" w:lineRule="auto"/>
        <w:ind w:left="-5" w:right="389"/>
        <w:jc w:val="left"/>
      </w:pPr>
      <w:r>
        <w:lastRenderedPageBreak/>
        <w:t xml:space="preserve">* </w:t>
      </w:r>
      <w:proofErr w:type="gramStart"/>
      <w:r>
        <w:t>1  -</w:t>
      </w:r>
      <w:proofErr w:type="gramEnd"/>
      <w:r>
        <w:t xml:space="preserve">один правильный ответ  </w:t>
      </w:r>
      <w:r>
        <w:rPr>
          <w:b/>
        </w:rPr>
        <w:t xml:space="preserve">Судопроизводство в арбитражных судах и исполнение судебного акта осуществляются: </w:t>
      </w:r>
    </w:p>
    <w:p w:rsidR="00D11BFA" w:rsidRDefault="00821EFA" w:rsidP="007D0FAD">
      <w:pPr>
        <w:numPr>
          <w:ilvl w:val="0"/>
          <w:numId w:val="15"/>
        </w:numPr>
        <w:ind w:right="4723" w:hanging="260"/>
      </w:pPr>
      <w:proofErr w:type="gramStart"/>
      <w:r>
        <w:t>в</w:t>
      </w:r>
      <w:proofErr w:type="gramEnd"/>
      <w:r>
        <w:t xml:space="preserve"> разумные сроки,  </w:t>
      </w:r>
    </w:p>
    <w:p w:rsidR="006C2E3F" w:rsidRDefault="00821EFA" w:rsidP="007D0FAD">
      <w:pPr>
        <w:numPr>
          <w:ilvl w:val="0"/>
          <w:numId w:val="15"/>
        </w:numPr>
        <w:ind w:right="4723" w:hanging="260"/>
      </w:pPr>
      <w:proofErr w:type="gramStart"/>
      <w:r>
        <w:t>в</w:t>
      </w:r>
      <w:proofErr w:type="gramEnd"/>
      <w:r>
        <w:t xml:space="preserve"> сроки установленные арбитражным судом, </w:t>
      </w:r>
    </w:p>
    <w:p w:rsidR="00D11BFA" w:rsidRDefault="00821EFA" w:rsidP="007D0FAD">
      <w:pPr>
        <w:numPr>
          <w:ilvl w:val="0"/>
          <w:numId w:val="15"/>
        </w:numPr>
        <w:ind w:right="4723" w:hanging="260"/>
      </w:pPr>
      <w:proofErr w:type="gramStart"/>
      <w:r>
        <w:t>в</w:t>
      </w:r>
      <w:proofErr w:type="gramEnd"/>
      <w:r>
        <w:t xml:space="preserve"> сроки в зависимости от сложности дела. </w:t>
      </w:r>
    </w:p>
    <w:p w:rsidR="00D11BFA" w:rsidRDefault="00821EFA">
      <w:pPr>
        <w:ind w:left="10"/>
      </w:pPr>
      <w:r>
        <w:t xml:space="preserve">! 1 </w:t>
      </w:r>
    </w:p>
    <w:p w:rsidR="00D11BFA" w:rsidRDefault="00821EFA">
      <w:pPr>
        <w:ind w:left="10"/>
      </w:pPr>
      <w:r>
        <w:t xml:space="preserve">№ 7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t xml:space="preserve"> </w:t>
      </w:r>
      <w:r>
        <w:rPr>
          <w:b/>
        </w:rPr>
        <w:t xml:space="preserve">Судопроизводство в арбитражном суде осуществляется на основе: </w:t>
      </w:r>
    </w:p>
    <w:p w:rsidR="00D11BFA" w:rsidRDefault="00821EFA" w:rsidP="007D0FAD">
      <w:pPr>
        <w:numPr>
          <w:ilvl w:val="0"/>
          <w:numId w:val="16"/>
        </w:numPr>
        <w:ind w:hanging="320"/>
      </w:pPr>
      <w:proofErr w:type="gramStart"/>
      <w:r>
        <w:t>неравноправия</w:t>
      </w:r>
      <w:proofErr w:type="gramEnd"/>
      <w:r>
        <w:t xml:space="preserve"> сторон, </w:t>
      </w:r>
    </w:p>
    <w:p w:rsidR="00D11BFA" w:rsidRDefault="00821EFA" w:rsidP="007D0FAD">
      <w:pPr>
        <w:numPr>
          <w:ilvl w:val="0"/>
          <w:numId w:val="16"/>
        </w:numPr>
        <w:ind w:hanging="320"/>
      </w:pPr>
      <w:proofErr w:type="gramStart"/>
      <w:r>
        <w:t>равноправия</w:t>
      </w:r>
      <w:proofErr w:type="gramEnd"/>
      <w:r>
        <w:t xml:space="preserve"> сторон,  </w:t>
      </w:r>
    </w:p>
    <w:p w:rsidR="00D11BFA" w:rsidRDefault="00821EFA" w:rsidP="007D0FAD">
      <w:pPr>
        <w:numPr>
          <w:ilvl w:val="0"/>
          <w:numId w:val="16"/>
        </w:numPr>
        <w:ind w:hanging="320"/>
      </w:pPr>
      <w:proofErr w:type="gramStart"/>
      <w:r>
        <w:t>истец</w:t>
      </w:r>
      <w:proofErr w:type="gramEnd"/>
      <w:r>
        <w:t xml:space="preserve"> наделен большими правами, чем ответчик; </w:t>
      </w:r>
    </w:p>
    <w:p w:rsidR="00D11BFA" w:rsidRDefault="00821EFA">
      <w:pPr>
        <w:ind w:left="10"/>
      </w:pPr>
      <w:r>
        <w:t xml:space="preserve">! 2 </w:t>
      </w:r>
    </w:p>
    <w:p w:rsidR="00D11BFA" w:rsidRDefault="00821EFA">
      <w:pPr>
        <w:ind w:left="10"/>
      </w:pPr>
      <w:r>
        <w:t xml:space="preserve">№ 8  </w:t>
      </w:r>
    </w:p>
    <w:p w:rsidR="00D11BFA" w:rsidRDefault="00821EFA">
      <w:pPr>
        <w:spacing w:line="237" w:lineRule="auto"/>
        <w:ind w:left="-5" w:right="3918"/>
        <w:jc w:val="left"/>
      </w:pPr>
      <w:r>
        <w:t xml:space="preserve">* </w:t>
      </w:r>
      <w:proofErr w:type="gramStart"/>
      <w:r>
        <w:t>1  -</w:t>
      </w:r>
      <w:proofErr w:type="gramEnd"/>
      <w:r>
        <w:t xml:space="preserve">один правильный ответ </w:t>
      </w:r>
      <w:r>
        <w:rPr>
          <w:b/>
        </w:rPr>
        <w:t xml:space="preserve">Разбирательство дел в арбитражных судах может быть: </w:t>
      </w:r>
    </w:p>
    <w:p w:rsidR="00D11BFA" w:rsidRDefault="00821EFA" w:rsidP="007D0FAD">
      <w:pPr>
        <w:numPr>
          <w:ilvl w:val="0"/>
          <w:numId w:val="17"/>
        </w:numPr>
        <w:ind w:hanging="260"/>
      </w:pPr>
      <w:proofErr w:type="gramStart"/>
      <w:r>
        <w:t>только</w:t>
      </w:r>
      <w:proofErr w:type="gramEnd"/>
      <w:r>
        <w:t xml:space="preserve"> открытое, </w:t>
      </w:r>
    </w:p>
    <w:p w:rsidR="00D11BFA" w:rsidRDefault="00821EFA" w:rsidP="007D0FAD">
      <w:pPr>
        <w:numPr>
          <w:ilvl w:val="0"/>
          <w:numId w:val="17"/>
        </w:numPr>
        <w:ind w:hanging="260"/>
      </w:pPr>
      <w:proofErr w:type="gramStart"/>
      <w:r>
        <w:t>только</w:t>
      </w:r>
      <w:proofErr w:type="gramEnd"/>
      <w:r>
        <w:t xml:space="preserve"> закрытое, </w:t>
      </w:r>
    </w:p>
    <w:p w:rsidR="00D11BFA" w:rsidRDefault="00821EFA" w:rsidP="007D0FAD">
      <w:pPr>
        <w:numPr>
          <w:ilvl w:val="0"/>
          <w:numId w:val="17"/>
        </w:numPr>
        <w:ind w:hanging="260"/>
      </w:pPr>
      <w:proofErr w:type="gramStart"/>
      <w:r>
        <w:t>открытое</w:t>
      </w:r>
      <w:proofErr w:type="gramEnd"/>
      <w:r>
        <w:t xml:space="preserve">, но допускается и закрытое;  </w:t>
      </w:r>
    </w:p>
    <w:p w:rsidR="00D11BFA" w:rsidRDefault="00821EFA">
      <w:pPr>
        <w:ind w:left="10"/>
      </w:pPr>
      <w:r>
        <w:t xml:space="preserve"> ! 3 </w:t>
      </w:r>
    </w:p>
    <w:p w:rsidR="00D11BFA" w:rsidRDefault="00821EFA">
      <w:pPr>
        <w:ind w:left="10"/>
      </w:pPr>
      <w:r>
        <w:t xml:space="preserve">№ 9 </w:t>
      </w:r>
    </w:p>
    <w:p w:rsidR="00D11BFA" w:rsidRDefault="00821EFA">
      <w:pPr>
        <w:spacing w:line="237" w:lineRule="auto"/>
        <w:ind w:left="-5" w:right="3853"/>
        <w:jc w:val="left"/>
      </w:pPr>
      <w:r>
        <w:t xml:space="preserve">* </w:t>
      </w:r>
      <w:proofErr w:type="gramStart"/>
      <w:r>
        <w:t>1  -</w:t>
      </w:r>
      <w:proofErr w:type="gramEnd"/>
      <w:r>
        <w:t xml:space="preserve">один правильный ответ  </w:t>
      </w:r>
      <w:r>
        <w:rPr>
          <w:b/>
        </w:rPr>
        <w:t xml:space="preserve">Судопроизводство в арбитражных судах РФ ведется на: </w:t>
      </w:r>
    </w:p>
    <w:p w:rsidR="00D11BFA" w:rsidRDefault="00821EFA" w:rsidP="007D0FAD">
      <w:pPr>
        <w:numPr>
          <w:ilvl w:val="0"/>
          <w:numId w:val="18"/>
        </w:numPr>
        <w:ind w:hanging="320"/>
      </w:pPr>
      <w:proofErr w:type="gramStart"/>
      <w:r>
        <w:t>только</w:t>
      </w:r>
      <w:proofErr w:type="gramEnd"/>
      <w:r>
        <w:t xml:space="preserve"> на русском языке,  </w:t>
      </w:r>
    </w:p>
    <w:p w:rsidR="00D11BFA" w:rsidRDefault="00821EFA" w:rsidP="007D0FAD">
      <w:pPr>
        <w:numPr>
          <w:ilvl w:val="0"/>
          <w:numId w:val="18"/>
        </w:numPr>
        <w:ind w:hanging="320"/>
      </w:pPr>
      <w:proofErr w:type="gramStart"/>
      <w:r>
        <w:t>на</w:t>
      </w:r>
      <w:proofErr w:type="gramEnd"/>
      <w:r>
        <w:t xml:space="preserve"> русском языке или на национальном языке субъекта РФ, </w:t>
      </w:r>
    </w:p>
    <w:p w:rsidR="00D11BFA" w:rsidRDefault="00821EFA" w:rsidP="007D0FAD">
      <w:pPr>
        <w:numPr>
          <w:ilvl w:val="0"/>
          <w:numId w:val="18"/>
        </w:numPr>
        <w:ind w:hanging="320"/>
      </w:pPr>
      <w:proofErr w:type="gramStart"/>
      <w:r>
        <w:t>на</w:t>
      </w:r>
      <w:proofErr w:type="gramEnd"/>
      <w:r>
        <w:t xml:space="preserve"> родном языке истца;  </w:t>
      </w:r>
    </w:p>
    <w:p w:rsidR="00D11BFA" w:rsidRDefault="00821EFA">
      <w:pPr>
        <w:ind w:left="10"/>
      </w:pPr>
      <w:r>
        <w:t xml:space="preserve">! 1 </w:t>
      </w:r>
    </w:p>
    <w:p w:rsidR="00D11BFA" w:rsidRDefault="00821EFA">
      <w:pPr>
        <w:ind w:left="10"/>
      </w:pPr>
      <w:r>
        <w:t xml:space="preserve">№ 10  </w:t>
      </w:r>
    </w:p>
    <w:p w:rsidR="00D11BFA" w:rsidRDefault="00821EFA">
      <w:pPr>
        <w:spacing w:line="237" w:lineRule="auto"/>
        <w:ind w:left="-5" w:right="4062"/>
        <w:jc w:val="left"/>
      </w:pPr>
      <w:r>
        <w:t xml:space="preserve">* </w:t>
      </w:r>
      <w:proofErr w:type="gramStart"/>
      <w:r>
        <w:t>1  -</w:t>
      </w:r>
      <w:proofErr w:type="gramEnd"/>
      <w:r>
        <w:t xml:space="preserve">один правильный ответ </w:t>
      </w:r>
      <w:r>
        <w:rPr>
          <w:b/>
        </w:rPr>
        <w:t xml:space="preserve">Арбитражный суд принимает судебные акты в форме: </w:t>
      </w:r>
    </w:p>
    <w:p w:rsidR="00D11BFA" w:rsidRDefault="00821EFA" w:rsidP="007D0FAD">
      <w:pPr>
        <w:numPr>
          <w:ilvl w:val="0"/>
          <w:numId w:val="19"/>
        </w:numPr>
        <w:ind w:hanging="260"/>
      </w:pPr>
      <w:proofErr w:type="gramStart"/>
      <w:r>
        <w:t>решения</w:t>
      </w:r>
      <w:proofErr w:type="gramEnd"/>
      <w:r>
        <w:t xml:space="preserve"> и постановления, </w:t>
      </w:r>
    </w:p>
    <w:p w:rsidR="00D11BFA" w:rsidRDefault="00821EFA" w:rsidP="007D0FAD">
      <w:pPr>
        <w:numPr>
          <w:ilvl w:val="0"/>
          <w:numId w:val="19"/>
        </w:numPr>
        <w:ind w:hanging="260"/>
      </w:pPr>
      <w:proofErr w:type="gramStart"/>
      <w:r>
        <w:t>решения</w:t>
      </w:r>
      <w:proofErr w:type="gramEnd"/>
      <w:r>
        <w:t xml:space="preserve"> и определения, </w:t>
      </w:r>
    </w:p>
    <w:p w:rsidR="00D11BFA" w:rsidRDefault="00821EFA" w:rsidP="007D0FAD">
      <w:pPr>
        <w:numPr>
          <w:ilvl w:val="0"/>
          <w:numId w:val="19"/>
        </w:numPr>
        <w:ind w:hanging="260"/>
      </w:pPr>
      <w:proofErr w:type="gramStart"/>
      <w:r>
        <w:t>решения</w:t>
      </w:r>
      <w:proofErr w:type="gramEnd"/>
      <w:r>
        <w:t xml:space="preserve">, постановления и определения;  </w:t>
      </w:r>
    </w:p>
    <w:p w:rsidR="00D11BFA" w:rsidRDefault="00821EFA">
      <w:pPr>
        <w:ind w:left="10"/>
      </w:pPr>
      <w:r>
        <w:t xml:space="preserve">! 3 </w:t>
      </w:r>
    </w:p>
    <w:p w:rsidR="00D11BFA" w:rsidRDefault="00821EFA">
      <w:pPr>
        <w:ind w:left="10"/>
      </w:pPr>
      <w:r>
        <w:t xml:space="preserve">№ 11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t xml:space="preserve"> </w:t>
      </w:r>
      <w:r>
        <w:rPr>
          <w:b/>
        </w:rPr>
        <w:t xml:space="preserve">Вступившие в законную силу судебные акты арбитражного суда </w:t>
      </w:r>
      <w:proofErr w:type="gramStart"/>
      <w:r>
        <w:rPr>
          <w:b/>
        </w:rPr>
        <w:t>являются  обязательными</w:t>
      </w:r>
      <w:proofErr w:type="gramEnd"/>
      <w:r>
        <w:rPr>
          <w:b/>
        </w:rPr>
        <w:t xml:space="preserve">: </w:t>
      </w:r>
    </w:p>
    <w:p w:rsidR="00D11BFA" w:rsidRDefault="00821EFA" w:rsidP="007D0FAD">
      <w:pPr>
        <w:numPr>
          <w:ilvl w:val="0"/>
          <w:numId w:val="20"/>
        </w:numPr>
        <w:ind w:hanging="320"/>
      </w:pPr>
      <w:proofErr w:type="gramStart"/>
      <w:r>
        <w:t>только</w:t>
      </w:r>
      <w:proofErr w:type="gramEnd"/>
      <w:r>
        <w:t xml:space="preserve"> на территории субъекта, где расположен арбитражный суд, </w:t>
      </w:r>
    </w:p>
    <w:p w:rsidR="00D11BFA" w:rsidRDefault="00821EFA" w:rsidP="007D0FAD">
      <w:pPr>
        <w:numPr>
          <w:ilvl w:val="0"/>
          <w:numId w:val="20"/>
        </w:numPr>
        <w:ind w:hanging="320"/>
      </w:pPr>
      <w:proofErr w:type="gramStart"/>
      <w:r>
        <w:t>только  для</w:t>
      </w:r>
      <w:proofErr w:type="gramEnd"/>
      <w:r>
        <w:t xml:space="preserve"> органов государственной власти и органов местного самоуправления, </w:t>
      </w:r>
    </w:p>
    <w:p w:rsidR="00D11BFA" w:rsidRDefault="00821EFA" w:rsidP="007D0FAD">
      <w:pPr>
        <w:numPr>
          <w:ilvl w:val="0"/>
          <w:numId w:val="20"/>
        </w:numPr>
        <w:ind w:hanging="320"/>
      </w:pPr>
      <w:proofErr w:type="gramStart"/>
      <w:r>
        <w:t>на</w:t>
      </w:r>
      <w:proofErr w:type="gramEnd"/>
      <w:r>
        <w:t xml:space="preserve"> всей территории Российской Федерации;  </w:t>
      </w:r>
    </w:p>
    <w:p w:rsidR="00D11BFA" w:rsidRDefault="00821EFA">
      <w:pPr>
        <w:ind w:left="10"/>
      </w:pPr>
      <w:r>
        <w:t xml:space="preserve">! 3 </w:t>
      </w:r>
    </w:p>
    <w:p w:rsidR="00D11BFA" w:rsidRDefault="00821EFA">
      <w:pPr>
        <w:ind w:left="10"/>
      </w:pPr>
      <w:r>
        <w:t xml:space="preserve">№ 12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Дела в первой инстанции арбитражного суда рассматриваются: </w:t>
      </w:r>
    </w:p>
    <w:p w:rsidR="00D11BFA" w:rsidRDefault="00821EFA" w:rsidP="007D0FAD">
      <w:pPr>
        <w:numPr>
          <w:ilvl w:val="0"/>
          <w:numId w:val="21"/>
        </w:numPr>
        <w:ind w:hanging="260"/>
      </w:pPr>
      <w:proofErr w:type="gramStart"/>
      <w:r>
        <w:lastRenderedPageBreak/>
        <w:t>судьей</w:t>
      </w:r>
      <w:proofErr w:type="gramEnd"/>
      <w:r>
        <w:t xml:space="preserve"> единолично, </w:t>
      </w:r>
    </w:p>
    <w:p w:rsidR="00D11BFA" w:rsidRDefault="00821EFA" w:rsidP="007D0FAD">
      <w:pPr>
        <w:numPr>
          <w:ilvl w:val="0"/>
          <w:numId w:val="21"/>
        </w:numPr>
        <w:ind w:hanging="260"/>
      </w:pPr>
      <w:proofErr w:type="gramStart"/>
      <w:r>
        <w:t>единолично</w:t>
      </w:r>
      <w:proofErr w:type="gramEnd"/>
      <w:r>
        <w:t xml:space="preserve"> или коллегиально,  </w:t>
      </w:r>
    </w:p>
    <w:p w:rsidR="00D11BFA" w:rsidRDefault="00821EFA" w:rsidP="007D0FAD">
      <w:pPr>
        <w:numPr>
          <w:ilvl w:val="0"/>
          <w:numId w:val="21"/>
        </w:numPr>
        <w:ind w:hanging="260"/>
      </w:pPr>
      <w:proofErr w:type="gramStart"/>
      <w:r>
        <w:t>единолично</w:t>
      </w:r>
      <w:proofErr w:type="gramEnd"/>
      <w:r>
        <w:t xml:space="preserve"> или коллегиально в составе 2 арбитражных заседателей; </w:t>
      </w:r>
    </w:p>
    <w:p w:rsidR="00D11BFA" w:rsidRDefault="00821EFA">
      <w:pPr>
        <w:ind w:left="10"/>
      </w:pPr>
      <w:r>
        <w:t xml:space="preserve">! 2 </w:t>
      </w:r>
    </w:p>
    <w:p w:rsidR="00D11BFA" w:rsidRDefault="00821EFA">
      <w:pPr>
        <w:ind w:left="10"/>
      </w:pPr>
      <w:r>
        <w:t xml:space="preserve">№ 13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82"/>
        <w:jc w:val="left"/>
      </w:pPr>
      <w:r>
        <w:rPr>
          <w:b/>
        </w:rPr>
        <w:t xml:space="preserve">Арбитражные суды рассматривают в порядке искового </w:t>
      </w:r>
      <w:proofErr w:type="gramStart"/>
      <w:r>
        <w:rPr>
          <w:b/>
        </w:rPr>
        <w:t>производства  споры</w:t>
      </w:r>
      <w:proofErr w:type="gramEnd"/>
      <w:r>
        <w:rPr>
          <w:b/>
        </w:rPr>
        <w:t xml:space="preserve">: </w:t>
      </w:r>
    </w:p>
    <w:p w:rsidR="00D11BFA" w:rsidRDefault="00821EFA" w:rsidP="007D0FAD">
      <w:pPr>
        <w:numPr>
          <w:ilvl w:val="0"/>
          <w:numId w:val="22"/>
        </w:numPr>
        <w:ind w:hanging="260"/>
      </w:pPr>
      <w:proofErr w:type="gramStart"/>
      <w:r>
        <w:t>с</w:t>
      </w:r>
      <w:proofErr w:type="gramEnd"/>
      <w:r>
        <w:t xml:space="preserve"> участием только юридических лиц и (или) индивидуальных предпринимателей, </w:t>
      </w:r>
    </w:p>
    <w:p w:rsidR="00D11BFA" w:rsidRDefault="00821EFA" w:rsidP="007D0FAD">
      <w:pPr>
        <w:numPr>
          <w:ilvl w:val="0"/>
          <w:numId w:val="22"/>
        </w:numPr>
        <w:ind w:hanging="260"/>
      </w:pPr>
      <w:proofErr w:type="gramStart"/>
      <w:r>
        <w:t>с</w:t>
      </w:r>
      <w:proofErr w:type="gramEnd"/>
      <w:r>
        <w:t xml:space="preserve"> участием только юридических лиц и (или) граждан, </w:t>
      </w:r>
    </w:p>
    <w:p w:rsidR="00D11BFA" w:rsidRDefault="00821EFA" w:rsidP="007D0FAD">
      <w:pPr>
        <w:numPr>
          <w:ilvl w:val="0"/>
          <w:numId w:val="22"/>
        </w:numPr>
        <w:ind w:hanging="260"/>
      </w:pPr>
      <w:proofErr w:type="gramStart"/>
      <w:r>
        <w:t>с</w:t>
      </w:r>
      <w:proofErr w:type="gramEnd"/>
      <w:r>
        <w:t xml:space="preserve"> участием  юридических лиц и (или) индивидуальных предпринимателей, а в случаях, предусмотренных Законом, с участием  организаций и граждан;  </w:t>
      </w:r>
    </w:p>
    <w:p w:rsidR="00D11BFA" w:rsidRDefault="00821EFA">
      <w:pPr>
        <w:ind w:left="10"/>
      </w:pPr>
      <w:r>
        <w:t xml:space="preserve">! 3 </w:t>
      </w:r>
    </w:p>
    <w:p w:rsidR="00D11BFA" w:rsidRDefault="00821EFA">
      <w:pPr>
        <w:ind w:left="10"/>
      </w:pPr>
      <w:r>
        <w:t xml:space="preserve">№ 14  </w:t>
      </w:r>
    </w:p>
    <w:p w:rsidR="00D11BFA" w:rsidRDefault="00821EFA">
      <w:pPr>
        <w:spacing w:line="237" w:lineRule="auto"/>
        <w:ind w:left="-5" w:right="2922"/>
        <w:jc w:val="left"/>
      </w:pPr>
      <w:r>
        <w:t xml:space="preserve">* </w:t>
      </w:r>
      <w:proofErr w:type="gramStart"/>
      <w:r>
        <w:t>1  -</w:t>
      </w:r>
      <w:proofErr w:type="gramEnd"/>
      <w:r>
        <w:t xml:space="preserve">один правильный ответ </w:t>
      </w:r>
      <w:r>
        <w:rPr>
          <w:b/>
        </w:rPr>
        <w:t xml:space="preserve">Дела о несостоятельности (банкротстве) могут рассматриваться: </w:t>
      </w:r>
    </w:p>
    <w:p w:rsidR="00D11BFA" w:rsidRDefault="00821EFA" w:rsidP="007D0FAD">
      <w:pPr>
        <w:numPr>
          <w:ilvl w:val="0"/>
          <w:numId w:val="23"/>
        </w:numPr>
        <w:ind w:hanging="320"/>
      </w:pPr>
      <w:proofErr w:type="gramStart"/>
      <w:r>
        <w:t>только</w:t>
      </w:r>
      <w:proofErr w:type="gramEnd"/>
      <w:r>
        <w:t xml:space="preserve"> арбитражными судами,  </w:t>
      </w:r>
    </w:p>
    <w:p w:rsidR="00D11BFA" w:rsidRDefault="00821EFA" w:rsidP="007D0FAD">
      <w:pPr>
        <w:numPr>
          <w:ilvl w:val="0"/>
          <w:numId w:val="23"/>
        </w:numPr>
        <w:ind w:hanging="320"/>
      </w:pPr>
      <w:proofErr w:type="gramStart"/>
      <w:r>
        <w:t>в</w:t>
      </w:r>
      <w:proofErr w:type="gramEnd"/>
      <w:r>
        <w:t xml:space="preserve"> зависимости от состава сторон арбитражными судами и судами общей юрисдикции, </w:t>
      </w:r>
    </w:p>
    <w:p w:rsidR="00D11BFA" w:rsidRDefault="00821EFA" w:rsidP="007D0FAD">
      <w:pPr>
        <w:numPr>
          <w:ilvl w:val="0"/>
          <w:numId w:val="23"/>
        </w:numPr>
        <w:ind w:hanging="320"/>
      </w:pPr>
      <w:proofErr w:type="gramStart"/>
      <w:r>
        <w:t>арбитражными</w:t>
      </w:r>
      <w:proofErr w:type="gramEnd"/>
      <w:r>
        <w:t xml:space="preserve"> судами и мировыми судьями; </w:t>
      </w:r>
    </w:p>
    <w:p w:rsidR="00D11BFA" w:rsidRDefault="00821EFA">
      <w:pPr>
        <w:ind w:left="10"/>
      </w:pPr>
      <w:r>
        <w:t xml:space="preserve">! 1 </w:t>
      </w:r>
    </w:p>
    <w:p w:rsidR="00D11BFA" w:rsidRDefault="00821EFA">
      <w:pPr>
        <w:ind w:left="10"/>
      </w:pPr>
      <w:r>
        <w:t xml:space="preserve">№ 15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Альтернативная подсудность предусматривает возможность </w:t>
      </w:r>
      <w:proofErr w:type="gramStart"/>
      <w:r>
        <w:rPr>
          <w:b/>
        </w:rPr>
        <w:t>рассмотрения  и</w:t>
      </w:r>
      <w:proofErr w:type="gramEnd"/>
      <w:r>
        <w:rPr>
          <w:b/>
        </w:rPr>
        <w:t xml:space="preserve"> разрешения дела одним из нескольких </w:t>
      </w:r>
      <w:proofErr w:type="spellStart"/>
      <w:r>
        <w:rPr>
          <w:b/>
        </w:rPr>
        <w:t>юрисдикционных</w:t>
      </w:r>
      <w:proofErr w:type="spellEnd"/>
      <w:r>
        <w:rPr>
          <w:b/>
        </w:rPr>
        <w:t xml:space="preserve"> органов </w:t>
      </w:r>
    </w:p>
    <w:p w:rsidR="00D11BFA" w:rsidRDefault="00821EFA" w:rsidP="007D0FAD">
      <w:pPr>
        <w:numPr>
          <w:ilvl w:val="0"/>
          <w:numId w:val="24"/>
        </w:numPr>
        <w:ind w:hanging="320"/>
      </w:pPr>
      <w:proofErr w:type="gramStart"/>
      <w:r>
        <w:t>по</w:t>
      </w:r>
      <w:proofErr w:type="gramEnd"/>
      <w:r>
        <w:t xml:space="preserve"> договору между сторонами, </w:t>
      </w:r>
    </w:p>
    <w:p w:rsidR="00D11BFA" w:rsidRDefault="00821EFA" w:rsidP="007D0FAD">
      <w:pPr>
        <w:numPr>
          <w:ilvl w:val="0"/>
          <w:numId w:val="24"/>
        </w:numPr>
        <w:ind w:hanging="320"/>
      </w:pPr>
      <w:proofErr w:type="gramStart"/>
      <w:r>
        <w:t>по</w:t>
      </w:r>
      <w:proofErr w:type="gramEnd"/>
      <w:r>
        <w:t xml:space="preserve"> выбору истца,  </w:t>
      </w:r>
    </w:p>
    <w:p w:rsidR="00D11BFA" w:rsidRDefault="00821EFA" w:rsidP="007D0FAD">
      <w:pPr>
        <w:numPr>
          <w:ilvl w:val="0"/>
          <w:numId w:val="24"/>
        </w:numPr>
        <w:ind w:hanging="320"/>
      </w:pPr>
      <w:proofErr w:type="gramStart"/>
      <w:r>
        <w:t>в</w:t>
      </w:r>
      <w:proofErr w:type="gramEnd"/>
      <w:r>
        <w:t xml:space="preserve"> зависимости от обстоятельства дела; </w:t>
      </w:r>
    </w:p>
    <w:p w:rsidR="00D11BFA" w:rsidRDefault="00821EFA">
      <w:pPr>
        <w:ind w:left="10"/>
      </w:pPr>
      <w:r>
        <w:t xml:space="preserve">! 2 </w:t>
      </w:r>
    </w:p>
    <w:p w:rsidR="00D11BFA" w:rsidRDefault="00821EFA">
      <w:pPr>
        <w:ind w:left="10"/>
      </w:pPr>
      <w:r>
        <w:t xml:space="preserve">№ 16  </w:t>
      </w:r>
    </w:p>
    <w:p w:rsidR="00D11BFA" w:rsidRDefault="00821EFA">
      <w:pPr>
        <w:spacing w:line="237" w:lineRule="auto"/>
        <w:ind w:left="-5" w:right="1436"/>
        <w:jc w:val="left"/>
      </w:pPr>
      <w:r>
        <w:t xml:space="preserve">* </w:t>
      </w:r>
      <w:proofErr w:type="gramStart"/>
      <w:r>
        <w:t>1  -</w:t>
      </w:r>
      <w:proofErr w:type="gramEnd"/>
      <w:r>
        <w:t xml:space="preserve">один правильный ответ </w:t>
      </w:r>
      <w:r>
        <w:rPr>
          <w:b/>
        </w:rPr>
        <w:t>Иски о правах на недвижимое имущество предъявляются в арбитражный суд:</w:t>
      </w:r>
      <w:r>
        <w:t xml:space="preserve"> </w:t>
      </w:r>
    </w:p>
    <w:p w:rsidR="00D11BFA" w:rsidRDefault="00821EFA" w:rsidP="007D0FAD">
      <w:pPr>
        <w:numPr>
          <w:ilvl w:val="0"/>
          <w:numId w:val="25"/>
        </w:numPr>
        <w:ind w:right="4681" w:hanging="320"/>
      </w:pPr>
      <w:proofErr w:type="gramStart"/>
      <w:r>
        <w:t>по</w:t>
      </w:r>
      <w:proofErr w:type="gramEnd"/>
      <w:r>
        <w:t xml:space="preserve"> выбору истца, </w:t>
      </w:r>
    </w:p>
    <w:p w:rsidR="00D11BFA" w:rsidRDefault="00821EFA" w:rsidP="007D0FAD">
      <w:pPr>
        <w:numPr>
          <w:ilvl w:val="0"/>
          <w:numId w:val="25"/>
        </w:numPr>
        <w:ind w:right="4681" w:hanging="320"/>
      </w:pPr>
      <w:proofErr w:type="gramStart"/>
      <w:r>
        <w:t>по</w:t>
      </w:r>
      <w:proofErr w:type="gramEnd"/>
      <w:r>
        <w:t xml:space="preserve"> месту нахождения этого имущества,  3)  по месту нахождения или жительства ответчика; </w:t>
      </w:r>
    </w:p>
    <w:p w:rsidR="00D11BFA" w:rsidRDefault="00821EFA">
      <w:pPr>
        <w:ind w:left="10"/>
      </w:pPr>
      <w:r>
        <w:t xml:space="preserve">! 2 </w:t>
      </w:r>
    </w:p>
    <w:p w:rsidR="00D11BFA" w:rsidRDefault="00821EFA">
      <w:pPr>
        <w:ind w:left="10"/>
      </w:pPr>
      <w:r>
        <w:t xml:space="preserve">№ 17  </w:t>
      </w:r>
    </w:p>
    <w:p w:rsidR="00D11BFA" w:rsidRDefault="00821EFA">
      <w:pPr>
        <w:spacing w:line="237" w:lineRule="auto"/>
        <w:ind w:left="-5" w:right="4069"/>
        <w:jc w:val="left"/>
      </w:pPr>
      <w:r>
        <w:t xml:space="preserve">* </w:t>
      </w:r>
      <w:proofErr w:type="gramStart"/>
      <w:r>
        <w:t>1  -</w:t>
      </w:r>
      <w:proofErr w:type="gramEnd"/>
      <w:r>
        <w:t xml:space="preserve">один правильный ответ </w:t>
      </w:r>
      <w:r>
        <w:rPr>
          <w:b/>
        </w:rPr>
        <w:t xml:space="preserve">Лица, не являющиеся лицами, участвующими в деле:  </w:t>
      </w:r>
    </w:p>
    <w:p w:rsidR="00D11BFA" w:rsidRDefault="00821EFA" w:rsidP="007D0FAD">
      <w:pPr>
        <w:numPr>
          <w:ilvl w:val="0"/>
          <w:numId w:val="26"/>
        </w:numPr>
        <w:ind w:hanging="320"/>
      </w:pPr>
      <w:proofErr w:type="gramStart"/>
      <w:r>
        <w:t>вправе</w:t>
      </w:r>
      <w:proofErr w:type="gramEnd"/>
      <w:r>
        <w:t xml:space="preserve"> обжаловать  судебный акт в любом случае, </w:t>
      </w:r>
    </w:p>
    <w:p w:rsidR="00D11BFA" w:rsidRDefault="00821EFA" w:rsidP="007D0FAD">
      <w:pPr>
        <w:numPr>
          <w:ilvl w:val="0"/>
          <w:numId w:val="26"/>
        </w:numPr>
        <w:ind w:hanging="320"/>
      </w:pPr>
      <w:proofErr w:type="gramStart"/>
      <w:r>
        <w:t>не</w:t>
      </w:r>
      <w:proofErr w:type="gramEnd"/>
      <w:r>
        <w:t xml:space="preserve"> вправе обжаловать судебный акт, </w:t>
      </w:r>
    </w:p>
    <w:p w:rsidR="00D11BFA" w:rsidRDefault="00821EFA" w:rsidP="007D0FAD">
      <w:pPr>
        <w:numPr>
          <w:ilvl w:val="0"/>
          <w:numId w:val="26"/>
        </w:numPr>
        <w:ind w:hanging="320"/>
      </w:pPr>
      <w:proofErr w:type="gramStart"/>
      <w:r>
        <w:t>вправе</w:t>
      </w:r>
      <w:proofErr w:type="gramEnd"/>
      <w:r>
        <w:t xml:space="preserve"> обжаловать  судебный акт, если он затрагивает их права и обязанности;  </w:t>
      </w:r>
    </w:p>
    <w:p w:rsidR="00D11BFA" w:rsidRDefault="00821EFA">
      <w:pPr>
        <w:ind w:left="10"/>
      </w:pPr>
      <w:r>
        <w:t xml:space="preserve">! 3 </w:t>
      </w:r>
    </w:p>
    <w:p w:rsidR="00D11BFA" w:rsidRDefault="00821EFA">
      <w:pPr>
        <w:ind w:left="10"/>
      </w:pPr>
      <w:r>
        <w:t xml:space="preserve">№ 18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210"/>
        <w:jc w:val="left"/>
      </w:pPr>
      <w:r>
        <w:rPr>
          <w:b/>
        </w:rPr>
        <w:t xml:space="preserve">Истец вправе при рассмотрении дела в арбитражном суде первой инстанции </w:t>
      </w:r>
      <w:proofErr w:type="gramStart"/>
      <w:r>
        <w:rPr>
          <w:b/>
        </w:rPr>
        <w:t>до  принятия</w:t>
      </w:r>
      <w:proofErr w:type="gramEnd"/>
      <w:r>
        <w:rPr>
          <w:b/>
        </w:rPr>
        <w:t xml:space="preserve"> судебного акта, которым заканчивается рассмотрение дела по существу, изменить: </w:t>
      </w:r>
    </w:p>
    <w:p w:rsidR="00D11BFA" w:rsidRDefault="00821EFA" w:rsidP="007D0FAD">
      <w:pPr>
        <w:numPr>
          <w:ilvl w:val="0"/>
          <w:numId w:val="27"/>
        </w:numPr>
        <w:ind w:hanging="320"/>
      </w:pPr>
      <w:proofErr w:type="gramStart"/>
      <w:r>
        <w:lastRenderedPageBreak/>
        <w:t>основание</w:t>
      </w:r>
      <w:proofErr w:type="gramEnd"/>
      <w:r>
        <w:t xml:space="preserve"> или предмет иска,  </w:t>
      </w:r>
    </w:p>
    <w:p w:rsidR="00D11BFA" w:rsidRDefault="00821EFA" w:rsidP="007D0FAD">
      <w:pPr>
        <w:numPr>
          <w:ilvl w:val="0"/>
          <w:numId w:val="27"/>
        </w:numPr>
        <w:ind w:hanging="320"/>
      </w:pPr>
      <w:proofErr w:type="gramStart"/>
      <w:r>
        <w:t>основание</w:t>
      </w:r>
      <w:proofErr w:type="gramEnd"/>
      <w:r>
        <w:t xml:space="preserve"> и предмет иска, </w:t>
      </w:r>
    </w:p>
    <w:p w:rsidR="00D11BFA" w:rsidRDefault="00821EFA" w:rsidP="007D0FAD">
      <w:pPr>
        <w:numPr>
          <w:ilvl w:val="0"/>
          <w:numId w:val="27"/>
        </w:numPr>
        <w:ind w:hanging="320"/>
      </w:pPr>
      <w:proofErr w:type="gramStart"/>
      <w:r>
        <w:t>основание</w:t>
      </w:r>
      <w:proofErr w:type="gramEnd"/>
      <w:r>
        <w:t xml:space="preserve"> или предмет иска только при увеличении или уменьшении исковых требований; </w:t>
      </w:r>
    </w:p>
    <w:p w:rsidR="00D11BFA" w:rsidRDefault="00821EFA">
      <w:pPr>
        <w:ind w:left="10"/>
      </w:pPr>
      <w:r>
        <w:t xml:space="preserve">! 1 </w:t>
      </w:r>
    </w:p>
    <w:p w:rsidR="00D11BFA" w:rsidRDefault="00821EFA">
      <w:pPr>
        <w:ind w:left="10"/>
      </w:pPr>
      <w:r>
        <w:t xml:space="preserve">№ 19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Прокурор вправе обратиться в арбитражный суд с иском или заявлением: </w:t>
      </w:r>
    </w:p>
    <w:p w:rsidR="00D11BFA" w:rsidRDefault="00821EFA" w:rsidP="007D0FAD">
      <w:pPr>
        <w:numPr>
          <w:ilvl w:val="0"/>
          <w:numId w:val="28"/>
        </w:numPr>
        <w:ind w:hanging="260"/>
      </w:pPr>
      <w:proofErr w:type="gramStart"/>
      <w:r>
        <w:t>в</w:t>
      </w:r>
      <w:proofErr w:type="gramEnd"/>
      <w:r>
        <w:t xml:space="preserve"> любых случаях, </w:t>
      </w:r>
    </w:p>
    <w:p w:rsidR="00D11BFA" w:rsidRDefault="00821EFA" w:rsidP="007D0FAD">
      <w:pPr>
        <w:numPr>
          <w:ilvl w:val="0"/>
          <w:numId w:val="28"/>
        </w:numPr>
        <w:ind w:hanging="260"/>
      </w:pPr>
      <w:proofErr w:type="gramStart"/>
      <w:r>
        <w:t>только</w:t>
      </w:r>
      <w:proofErr w:type="gramEnd"/>
      <w:r>
        <w:t xml:space="preserve"> при установлении нарушения закона, </w:t>
      </w:r>
    </w:p>
    <w:p w:rsidR="00D11BFA" w:rsidRDefault="00821EFA" w:rsidP="007D0FAD">
      <w:pPr>
        <w:numPr>
          <w:ilvl w:val="0"/>
          <w:numId w:val="28"/>
        </w:numPr>
        <w:ind w:hanging="260"/>
      </w:pPr>
      <w:proofErr w:type="gramStart"/>
      <w:r>
        <w:t>только</w:t>
      </w:r>
      <w:proofErr w:type="gramEnd"/>
      <w:r>
        <w:t xml:space="preserve"> в случаях предусмотренных Арбитражным процессуальным кодексом РФ; </w:t>
      </w:r>
    </w:p>
    <w:p w:rsidR="00D11BFA" w:rsidRDefault="00821EFA">
      <w:pPr>
        <w:ind w:left="10"/>
      </w:pPr>
      <w:r>
        <w:t xml:space="preserve">! 3 </w:t>
      </w:r>
    </w:p>
    <w:p w:rsidR="00D11BFA" w:rsidRDefault="00821EFA">
      <w:pPr>
        <w:ind w:left="10"/>
      </w:pPr>
      <w:r>
        <w:t xml:space="preserve">№ 20  </w:t>
      </w:r>
    </w:p>
    <w:p w:rsidR="00D11BFA" w:rsidRDefault="00821EFA">
      <w:pPr>
        <w:spacing w:line="237" w:lineRule="auto"/>
        <w:ind w:left="-5" w:right="4127"/>
        <w:jc w:val="left"/>
      </w:pPr>
      <w:r>
        <w:t>*</w:t>
      </w:r>
      <w:proofErr w:type="gramStart"/>
      <w:r>
        <w:t>2  -</w:t>
      </w:r>
      <w:proofErr w:type="gramEnd"/>
      <w:r>
        <w:t xml:space="preserve"> два правильных ответа </w:t>
      </w:r>
      <w:r>
        <w:rPr>
          <w:b/>
        </w:rPr>
        <w:t xml:space="preserve">Представителями в арбитражном суде не могут быть: </w:t>
      </w:r>
    </w:p>
    <w:p w:rsidR="00D11BFA" w:rsidRDefault="00821EFA" w:rsidP="007D0FAD">
      <w:pPr>
        <w:numPr>
          <w:ilvl w:val="0"/>
          <w:numId w:val="29"/>
        </w:numPr>
        <w:ind w:hanging="260"/>
      </w:pPr>
      <w:proofErr w:type="gramStart"/>
      <w:r>
        <w:t>лица</w:t>
      </w:r>
      <w:proofErr w:type="gramEnd"/>
      <w:r>
        <w:t xml:space="preserve"> заинтересованные в исходе дела, </w:t>
      </w:r>
    </w:p>
    <w:p w:rsidR="00D11BFA" w:rsidRDefault="00821EFA" w:rsidP="007D0FAD">
      <w:pPr>
        <w:numPr>
          <w:ilvl w:val="0"/>
          <w:numId w:val="29"/>
        </w:numPr>
        <w:ind w:hanging="260"/>
      </w:pPr>
      <w:proofErr w:type="gramStart"/>
      <w:r>
        <w:t>помощники</w:t>
      </w:r>
      <w:proofErr w:type="gramEnd"/>
      <w:r>
        <w:t xml:space="preserve"> судей и работники аппарата суда,  </w:t>
      </w:r>
    </w:p>
    <w:p w:rsidR="00D11BFA" w:rsidRDefault="00821EFA" w:rsidP="007D0FAD">
      <w:pPr>
        <w:numPr>
          <w:ilvl w:val="0"/>
          <w:numId w:val="29"/>
        </w:numPr>
        <w:ind w:hanging="260"/>
      </w:pPr>
      <w:proofErr w:type="gramStart"/>
      <w:r>
        <w:t>лица</w:t>
      </w:r>
      <w:proofErr w:type="gramEnd"/>
      <w:r>
        <w:t xml:space="preserve">, не обладающие полной дееспособностью либо состоящие под опекой или попечительством;  </w:t>
      </w:r>
    </w:p>
    <w:p w:rsidR="00D11BFA" w:rsidRDefault="00821EFA">
      <w:pPr>
        <w:ind w:left="10"/>
      </w:pPr>
      <w:r>
        <w:t xml:space="preserve">! 2, 3 </w:t>
      </w:r>
    </w:p>
    <w:p w:rsidR="00D11BFA" w:rsidRDefault="00821EFA">
      <w:pPr>
        <w:ind w:left="10"/>
      </w:pPr>
      <w:r>
        <w:t xml:space="preserve">№ 21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Представитель, действующий на основании доверенности вправе: </w:t>
      </w:r>
    </w:p>
    <w:p w:rsidR="00D11BFA" w:rsidRDefault="00821EFA" w:rsidP="007D0FAD">
      <w:pPr>
        <w:numPr>
          <w:ilvl w:val="0"/>
          <w:numId w:val="30"/>
        </w:numPr>
        <w:ind w:hanging="260"/>
      </w:pPr>
      <w:proofErr w:type="gramStart"/>
      <w:r>
        <w:t>совершать</w:t>
      </w:r>
      <w:proofErr w:type="gramEnd"/>
      <w:r>
        <w:t xml:space="preserve"> от имени представляемого им лица все процессуальные действия, </w:t>
      </w:r>
    </w:p>
    <w:p w:rsidR="00D11BFA" w:rsidRDefault="00821EFA" w:rsidP="007D0FAD">
      <w:pPr>
        <w:numPr>
          <w:ilvl w:val="0"/>
          <w:numId w:val="30"/>
        </w:numPr>
        <w:ind w:hanging="260"/>
      </w:pPr>
      <w:proofErr w:type="gramStart"/>
      <w:r>
        <w:t>совершать</w:t>
      </w:r>
      <w:proofErr w:type="gramEnd"/>
      <w:r>
        <w:t xml:space="preserve"> от имени представляемого им лица все процессуальные действия, за исключением действий, которые должны быть специально предусмотрены в доверенности,  </w:t>
      </w:r>
    </w:p>
    <w:p w:rsidR="00D11BFA" w:rsidRDefault="00821EFA" w:rsidP="007D0FAD">
      <w:pPr>
        <w:numPr>
          <w:ilvl w:val="0"/>
          <w:numId w:val="30"/>
        </w:numPr>
        <w:ind w:hanging="260"/>
      </w:pPr>
      <w:proofErr w:type="gramStart"/>
      <w:r>
        <w:t>только</w:t>
      </w:r>
      <w:proofErr w:type="gramEnd"/>
      <w:r>
        <w:t xml:space="preserve"> подать исковое заявление в арбитражный суд; </w:t>
      </w:r>
    </w:p>
    <w:p w:rsidR="00D11BFA" w:rsidRDefault="00821EFA">
      <w:pPr>
        <w:ind w:left="10"/>
      </w:pPr>
      <w:r>
        <w:t xml:space="preserve">! 2 </w:t>
      </w:r>
    </w:p>
    <w:p w:rsidR="00D11BFA" w:rsidRDefault="00821EFA">
      <w:pPr>
        <w:ind w:left="10"/>
      </w:pPr>
      <w:r>
        <w:t xml:space="preserve">№ 22 </w:t>
      </w:r>
    </w:p>
    <w:p w:rsidR="00D11BFA" w:rsidRDefault="00821EFA">
      <w:pPr>
        <w:spacing w:line="237" w:lineRule="auto"/>
        <w:ind w:left="-5" w:right="797"/>
        <w:jc w:val="left"/>
      </w:pPr>
      <w:r>
        <w:t xml:space="preserve">* </w:t>
      </w:r>
      <w:proofErr w:type="gramStart"/>
      <w:r>
        <w:t>1  -</w:t>
      </w:r>
      <w:proofErr w:type="gramEnd"/>
      <w:r>
        <w:t xml:space="preserve">один правильный ответ  </w:t>
      </w:r>
      <w:r>
        <w:rPr>
          <w:b/>
        </w:rPr>
        <w:t xml:space="preserve">При рассмотрении дела в арбитражном суде обязанность доказывания возлагается: </w:t>
      </w:r>
      <w:r>
        <w:t xml:space="preserve">1) на истца, </w:t>
      </w:r>
    </w:p>
    <w:p w:rsidR="00D11BFA" w:rsidRDefault="00821EFA" w:rsidP="007D0FAD">
      <w:pPr>
        <w:numPr>
          <w:ilvl w:val="0"/>
          <w:numId w:val="31"/>
        </w:numPr>
        <w:ind w:hanging="260"/>
      </w:pPr>
      <w:proofErr w:type="gramStart"/>
      <w:r>
        <w:t>на</w:t>
      </w:r>
      <w:proofErr w:type="gramEnd"/>
      <w:r>
        <w:t xml:space="preserve"> ответчика, </w:t>
      </w:r>
    </w:p>
    <w:p w:rsidR="00D11BFA" w:rsidRDefault="00821EFA" w:rsidP="007D0FAD">
      <w:pPr>
        <w:numPr>
          <w:ilvl w:val="0"/>
          <w:numId w:val="31"/>
        </w:numPr>
        <w:ind w:hanging="260"/>
      </w:pPr>
      <w:proofErr w:type="gramStart"/>
      <w:r>
        <w:t>и</w:t>
      </w:r>
      <w:proofErr w:type="gramEnd"/>
      <w:r>
        <w:t xml:space="preserve"> истец и ответчик должен доказать обстоятельства, на которые он ссылается как на основании своих требований и возражений;  </w:t>
      </w:r>
    </w:p>
    <w:p w:rsidR="00D11BFA" w:rsidRDefault="00821EFA">
      <w:pPr>
        <w:ind w:left="10"/>
      </w:pPr>
      <w:r>
        <w:t xml:space="preserve">! 3 </w:t>
      </w:r>
    </w:p>
    <w:p w:rsidR="00D11BFA" w:rsidRDefault="00821EFA">
      <w:pPr>
        <w:ind w:left="10"/>
      </w:pPr>
      <w:r>
        <w:t xml:space="preserve">№ 23  </w:t>
      </w:r>
    </w:p>
    <w:p w:rsidR="00D11BFA" w:rsidRDefault="00821EFA">
      <w:pPr>
        <w:ind w:left="10"/>
      </w:pPr>
      <w:r>
        <w:t xml:space="preserve">* </w:t>
      </w:r>
      <w:proofErr w:type="gramStart"/>
      <w:r>
        <w:t>1  -</w:t>
      </w:r>
      <w:proofErr w:type="gramEnd"/>
      <w:r>
        <w:t xml:space="preserve">один правильный ответ </w:t>
      </w:r>
    </w:p>
    <w:p w:rsidR="00D11BFA" w:rsidRDefault="00821EFA">
      <w:pPr>
        <w:spacing w:line="237" w:lineRule="auto"/>
        <w:ind w:left="-5" w:right="-15"/>
        <w:jc w:val="left"/>
      </w:pPr>
      <w:r>
        <w:rPr>
          <w:b/>
        </w:rPr>
        <w:t xml:space="preserve">Арбитражный суд по заявлению лица, участвующего в деле, может принять обеспечительные меры: </w:t>
      </w:r>
    </w:p>
    <w:p w:rsidR="00D11BFA" w:rsidRDefault="00821EFA" w:rsidP="007D0FAD">
      <w:pPr>
        <w:numPr>
          <w:ilvl w:val="0"/>
          <w:numId w:val="32"/>
        </w:numPr>
        <w:ind w:hanging="260"/>
      </w:pPr>
      <w:proofErr w:type="gramStart"/>
      <w:r>
        <w:t>на</w:t>
      </w:r>
      <w:proofErr w:type="gramEnd"/>
      <w:r>
        <w:t xml:space="preserve"> любой стадии арбитражного процесса,  </w:t>
      </w:r>
    </w:p>
    <w:p w:rsidR="00D11BFA" w:rsidRDefault="00821EFA" w:rsidP="007D0FAD">
      <w:pPr>
        <w:numPr>
          <w:ilvl w:val="0"/>
          <w:numId w:val="32"/>
        </w:numPr>
        <w:ind w:hanging="260"/>
      </w:pPr>
      <w:proofErr w:type="gramStart"/>
      <w:r>
        <w:t>только</w:t>
      </w:r>
      <w:proofErr w:type="gramEnd"/>
      <w:r>
        <w:t xml:space="preserve"> в суде первой инстанции, </w:t>
      </w:r>
    </w:p>
    <w:p w:rsidR="00D11BFA" w:rsidRDefault="00821EFA" w:rsidP="007D0FAD">
      <w:pPr>
        <w:numPr>
          <w:ilvl w:val="0"/>
          <w:numId w:val="32"/>
        </w:numPr>
        <w:ind w:hanging="260"/>
      </w:pPr>
      <w:proofErr w:type="gramStart"/>
      <w:r>
        <w:t>только</w:t>
      </w:r>
      <w:proofErr w:type="gramEnd"/>
      <w:r>
        <w:t xml:space="preserve"> до начала рассмотрения спора по существу; </w:t>
      </w:r>
    </w:p>
    <w:p w:rsidR="00D11BFA" w:rsidRDefault="00821EFA">
      <w:pPr>
        <w:ind w:left="10"/>
      </w:pPr>
      <w:r>
        <w:t xml:space="preserve">! 1 </w:t>
      </w:r>
    </w:p>
    <w:p w:rsidR="00D11BFA" w:rsidRDefault="00821EFA">
      <w:pPr>
        <w:spacing w:after="49" w:line="240" w:lineRule="auto"/>
        <w:ind w:left="993" w:firstLine="0"/>
        <w:jc w:val="left"/>
      </w:pPr>
      <w:r>
        <w:t xml:space="preserve"> </w:t>
      </w:r>
    </w:p>
    <w:p w:rsidR="00D11BFA" w:rsidRDefault="00821EFA">
      <w:pPr>
        <w:spacing w:after="4" w:line="240" w:lineRule="auto"/>
        <w:ind w:left="1502" w:right="-15"/>
        <w:jc w:val="left"/>
      </w:pPr>
      <w:r>
        <w:rPr>
          <w:b/>
          <w:i/>
        </w:rPr>
        <w:t xml:space="preserve">10.7.Критерии оценки знаний магистранта по дисциплине </w:t>
      </w:r>
    </w:p>
    <w:p w:rsidR="00D11BFA" w:rsidRDefault="00821EFA">
      <w:pPr>
        <w:spacing w:after="0" w:line="240" w:lineRule="auto"/>
        <w:ind w:left="1507" w:firstLine="0"/>
        <w:jc w:val="left"/>
      </w:pPr>
      <w:r>
        <w:rPr>
          <w:b/>
          <w:i/>
        </w:rPr>
        <w:t xml:space="preserve"> </w:t>
      </w:r>
    </w:p>
    <w:p w:rsidR="00D11BFA" w:rsidRDefault="00821EFA">
      <w:pPr>
        <w:spacing w:after="53" w:line="240" w:lineRule="auto"/>
        <w:ind w:left="1135" w:firstLine="0"/>
        <w:jc w:val="left"/>
      </w:pPr>
      <w:r>
        <w:t xml:space="preserve"> </w:t>
      </w:r>
    </w:p>
    <w:p w:rsidR="00D11BFA" w:rsidRDefault="00821EFA">
      <w:pPr>
        <w:spacing w:after="38" w:line="240" w:lineRule="auto"/>
        <w:ind w:left="10" w:right="-15"/>
        <w:jc w:val="center"/>
      </w:pPr>
      <w:r>
        <w:rPr>
          <w:b/>
          <w:i/>
        </w:rPr>
        <w:lastRenderedPageBreak/>
        <w:t xml:space="preserve">Критерии оценки доклада, эссе </w:t>
      </w:r>
    </w:p>
    <w:p w:rsidR="00D11BFA" w:rsidRDefault="00821EFA">
      <w:pPr>
        <w:spacing w:after="41" w:line="240" w:lineRule="auto"/>
        <w:ind w:left="864" w:firstLine="0"/>
        <w:jc w:val="left"/>
      </w:pPr>
      <w:r>
        <w:rPr>
          <w:b/>
        </w:rPr>
        <w:t xml:space="preserve"> </w:t>
      </w:r>
    </w:p>
    <w:p w:rsidR="00D11BFA" w:rsidRDefault="00821EFA" w:rsidP="007D0FAD">
      <w:pPr>
        <w:numPr>
          <w:ilvl w:val="1"/>
          <w:numId w:val="32"/>
        </w:numPr>
        <w:ind w:firstLine="427"/>
      </w:pPr>
      <w:proofErr w:type="gramStart"/>
      <w:r>
        <w:t>оценка</w:t>
      </w:r>
      <w:proofErr w:type="gramEnd"/>
      <w:r>
        <w:t xml:space="preserve">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rsidR="00D11BFA" w:rsidRDefault="00821EFA">
      <w:pPr>
        <w:spacing w:after="45" w:line="240" w:lineRule="auto"/>
        <w:ind w:left="854" w:firstLine="0"/>
        <w:jc w:val="left"/>
      </w:pPr>
      <w:r>
        <w:t xml:space="preserve"> </w:t>
      </w:r>
    </w:p>
    <w:p w:rsidR="00D11BFA" w:rsidRDefault="00821EFA" w:rsidP="007D0FAD">
      <w:pPr>
        <w:numPr>
          <w:ilvl w:val="1"/>
          <w:numId w:val="32"/>
        </w:numPr>
        <w:ind w:firstLine="427"/>
      </w:pPr>
      <w: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 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rsidR="00D11BFA" w:rsidRDefault="00821EFA">
      <w:pPr>
        <w:spacing w:after="45" w:line="240" w:lineRule="auto"/>
        <w:ind w:left="427" w:firstLine="0"/>
        <w:jc w:val="left"/>
      </w:pPr>
      <w:r>
        <w:t xml:space="preserve"> </w:t>
      </w:r>
    </w:p>
    <w:p w:rsidR="00D11BFA" w:rsidRDefault="00821EFA" w:rsidP="007D0FAD">
      <w:pPr>
        <w:numPr>
          <w:ilvl w:val="1"/>
          <w:numId w:val="32"/>
        </w:numPr>
        <w:ind w:firstLine="427"/>
      </w:pPr>
      <w:proofErr w:type="gramStart"/>
      <w:r>
        <w:t>оценка</w:t>
      </w:r>
      <w:proofErr w:type="gramEnd"/>
      <w:r>
        <w:t xml:space="preserve">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rsidR="00D11BFA" w:rsidRDefault="00821EFA">
      <w:pPr>
        <w:spacing w:after="53" w:line="240" w:lineRule="auto"/>
        <w:ind w:left="1135" w:firstLine="0"/>
        <w:jc w:val="left"/>
      </w:pPr>
      <w:r>
        <w:t xml:space="preserve"> </w:t>
      </w:r>
    </w:p>
    <w:p w:rsidR="00D11BFA" w:rsidRDefault="00821EFA">
      <w:pPr>
        <w:spacing w:after="38" w:line="240" w:lineRule="auto"/>
        <w:ind w:left="10" w:right="-15"/>
        <w:jc w:val="center"/>
      </w:pPr>
      <w:r>
        <w:rPr>
          <w:b/>
          <w:i/>
        </w:rPr>
        <w:t xml:space="preserve">Критерии оценки устного ответа </w:t>
      </w:r>
    </w:p>
    <w:p w:rsidR="00D11BFA" w:rsidRDefault="00821EFA">
      <w:pPr>
        <w:spacing w:after="40" w:line="240" w:lineRule="auto"/>
        <w:ind w:left="0" w:firstLine="0"/>
        <w:jc w:val="center"/>
      </w:pPr>
      <w:r>
        <w:rPr>
          <w:b/>
          <w:i/>
        </w:rPr>
        <w:t xml:space="preserve"> </w:t>
      </w:r>
    </w:p>
    <w:p w:rsidR="00D11BFA" w:rsidRDefault="00821EFA" w:rsidP="007D0FAD">
      <w:pPr>
        <w:numPr>
          <w:ilvl w:val="1"/>
          <w:numId w:val="32"/>
        </w:numPr>
        <w:ind w:firstLine="427"/>
      </w:pPr>
      <w:proofErr w:type="gramStart"/>
      <w:r>
        <w:t>оценка</w:t>
      </w:r>
      <w:proofErr w:type="gramEnd"/>
      <w:r>
        <w:t xml:space="preserve"> "отлично" выставляется магистранту, если он отвечал правильно, без ошибок, при ответе проявил он проявил творческие способности в понимании, изложении и использовании учебно-программного материала; </w:t>
      </w:r>
    </w:p>
    <w:p w:rsidR="00D11BFA" w:rsidRDefault="00821EFA">
      <w:pPr>
        <w:spacing w:after="44" w:line="240" w:lineRule="auto"/>
        <w:ind w:left="854" w:firstLine="0"/>
        <w:jc w:val="left"/>
      </w:pPr>
      <w:r>
        <w:t xml:space="preserve"> </w:t>
      </w:r>
    </w:p>
    <w:p w:rsidR="00D11BFA" w:rsidRDefault="00821EFA" w:rsidP="007D0FAD">
      <w:pPr>
        <w:numPr>
          <w:ilvl w:val="1"/>
          <w:numId w:val="32"/>
        </w:numPr>
        <w:ind w:firstLine="427"/>
      </w:pPr>
      <w:proofErr w:type="gramStart"/>
      <w:r>
        <w:t>оценка</w:t>
      </w:r>
      <w:proofErr w:type="gramEnd"/>
      <w:r>
        <w:t xml:space="preserve"> "хорошо" выставляется магистранту, если при ответе он допускал незначительные ошибки, 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 </w:t>
      </w:r>
    </w:p>
    <w:p w:rsidR="00D11BFA" w:rsidRDefault="00821EFA">
      <w:pPr>
        <w:spacing w:after="45" w:line="240" w:lineRule="auto"/>
        <w:ind w:left="852" w:firstLine="0"/>
        <w:jc w:val="left"/>
      </w:pPr>
      <w:r>
        <w:t xml:space="preserve"> </w:t>
      </w:r>
    </w:p>
    <w:p w:rsidR="00D11BFA" w:rsidRDefault="00821EFA" w:rsidP="007D0FAD">
      <w:pPr>
        <w:numPr>
          <w:ilvl w:val="1"/>
          <w:numId w:val="32"/>
        </w:numPr>
        <w:ind w:firstLine="427"/>
      </w:pPr>
      <w:proofErr w:type="gramStart"/>
      <w:r>
        <w:t>оценка</w:t>
      </w:r>
      <w:proofErr w:type="gramEnd"/>
      <w:r>
        <w:t xml:space="preserve">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D11BFA" w:rsidRDefault="00821EFA">
      <w:pPr>
        <w:spacing w:after="45" w:line="240" w:lineRule="auto"/>
        <w:ind w:left="864" w:firstLine="0"/>
        <w:jc w:val="left"/>
      </w:pPr>
      <w:r>
        <w:t xml:space="preserve"> </w:t>
      </w:r>
    </w:p>
    <w:p w:rsidR="00D11BFA" w:rsidRDefault="00821EFA" w:rsidP="007D0FAD">
      <w:pPr>
        <w:numPr>
          <w:ilvl w:val="1"/>
          <w:numId w:val="32"/>
        </w:numPr>
        <w:ind w:firstLine="427"/>
      </w:pPr>
      <w:proofErr w:type="gramStart"/>
      <w:r>
        <w:t>оценка</w:t>
      </w:r>
      <w:proofErr w:type="gramEnd"/>
      <w:r>
        <w:t xml:space="preserve"> "неудовлетворительно" выставляется магистранту, не подготовившемуся на семинарское занятие и не проявившего знания при обсуждении вопросов темы. </w:t>
      </w:r>
    </w:p>
    <w:p w:rsidR="00D11BFA" w:rsidRDefault="00821EFA">
      <w:pPr>
        <w:spacing w:after="53" w:line="240" w:lineRule="auto"/>
        <w:ind w:left="1135" w:firstLine="0"/>
        <w:jc w:val="left"/>
      </w:pPr>
      <w:r>
        <w:t xml:space="preserve"> </w:t>
      </w:r>
    </w:p>
    <w:p w:rsidR="00D11BFA" w:rsidRDefault="00821EFA">
      <w:pPr>
        <w:spacing w:after="38" w:line="240" w:lineRule="auto"/>
        <w:ind w:left="10" w:right="-15"/>
        <w:jc w:val="center"/>
      </w:pPr>
      <w:r>
        <w:rPr>
          <w:b/>
          <w:i/>
        </w:rPr>
        <w:t xml:space="preserve">Критерии оценки решения кейс-задачи </w:t>
      </w:r>
    </w:p>
    <w:p w:rsidR="00D11BFA" w:rsidRDefault="00821EFA">
      <w:pPr>
        <w:spacing w:after="40" w:line="240" w:lineRule="auto"/>
        <w:ind w:left="437" w:firstLine="0"/>
        <w:jc w:val="left"/>
      </w:pPr>
      <w:r>
        <w:rPr>
          <w:b/>
        </w:rPr>
        <w:t xml:space="preserve"> </w:t>
      </w:r>
    </w:p>
    <w:p w:rsidR="00D11BFA" w:rsidRDefault="00821EFA" w:rsidP="007D0FAD">
      <w:pPr>
        <w:numPr>
          <w:ilvl w:val="1"/>
          <w:numId w:val="32"/>
        </w:numPr>
        <w:ind w:firstLine="427"/>
      </w:pPr>
      <w:proofErr w:type="gramStart"/>
      <w:r>
        <w:t>оценка</w:t>
      </w:r>
      <w:proofErr w:type="gramEnd"/>
      <w:r>
        <w:t xml:space="preserve"> «зачтено» выставляется магистранту, чья задача решена правильно, без ошибок, с аргументированно изложенным ответом. </w:t>
      </w:r>
    </w:p>
    <w:p w:rsidR="00D11BFA" w:rsidRDefault="00821EFA">
      <w:pPr>
        <w:spacing w:after="45" w:line="240" w:lineRule="auto"/>
        <w:ind w:left="993" w:firstLine="0"/>
        <w:jc w:val="left"/>
      </w:pPr>
      <w:r>
        <w:t xml:space="preserve"> </w:t>
      </w:r>
    </w:p>
    <w:p w:rsidR="00D11BFA" w:rsidRDefault="00821EFA" w:rsidP="007D0FAD">
      <w:pPr>
        <w:numPr>
          <w:ilvl w:val="1"/>
          <w:numId w:val="32"/>
        </w:numPr>
        <w:ind w:firstLine="427"/>
      </w:pPr>
      <w:proofErr w:type="gramStart"/>
      <w:r>
        <w:t>оценка</w:t>
      </w:r>
      <w:proofErr w:type="gramEnd"/>
      <w:r>
        <w:t xml:space="preserve">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D11BFA" w:rsidRDefault="00821EFA">
      <w:pPr>
        <w:spacing w:after="56" w:line="240" w:lineRule="auto"/>
        <w:ind w:left="1135" w:firstLine="0"/>
        <w:jc w:val="left"/>
      </w:pPr>
      <w:r>
        <w:t xml:space="preserve"> </w:t>
      </w:r>
    </w:p>
    <w:p w:rsidR="00D11BFA" w:rsidRDefault="00821EFA">
      <w:pPr>
        <w:spacing w:after="137" w:line="240" w:lineRule="auto"/>
        <w:ind w:left="10" w:right="-15"/>
        <w:jc w:val="center"/>
      </w:pPr>
      <w:r>
        <w:rPr>
          <w:b/>
          <w:i/>
        </w:rPr>
        <w:t xml:space="preserve">Критерии оценки теста </w:t>
      </w:r>
    </w:p>
    <w:p w:rsidR="00D11BFA" w:rsidRDefault="00821EFA">
      <w:pPr>
        <w:spacing w:after="186" w:line="240" w:lineRule="auto"/>
        <w:ind w:left="0" w:firstLine="0"/>
        <w:jc w:val="center"/>
      </w:pPr>
      <w:r>
        <w:rPr>
          <w:b/>
          <w:i/>
        </w:rPr>
        <w:t xml:space="preserve"> </w:t>
      </w:r>
    </w:p>
    <w:p w:rsidR="00D11BFA" w:rsidRDefault="00821EFA">
      <w:pPr>
        <w:pStyle w:val="1"/>
        <w:spacing w:after="188"/>
      </w:pPr>
      <w:r>
        <w:lastRenderedPageBreak/>
        <w:t xml:space="preserve">При тестировании все верные ответы берутся за 100%.  </w:t>
      </w:r>
    </w:p>
    <w:p w:rsidR="00D11BFA" w:rsidRDefault="00821EFA">
      <w:pPr>
        <w:spacing w:after="142" w:line="237" w:lineRule="auto"/>
        <w:ind w:left="2403" w:right="-15"/>
        <w:jc w:val="left"/>
      </w:pPr>
      <w:r>
        <w:rPr>
          <w:b/>
        </w:rPr>
        <w:t xml:space="preserve">Оценка выставляется в соответствии с таблицей: </w:t>
      </w:r>
    </w:p>
    <w:tbl>
      <w:tblPr>
        <w:tblStyle w:val="TableGrid"/>
        <w:tblW w:w="9347" w:type="dxa"/>
        <w:tblInd w:w="432" w:type="dxa"/>
        <w:tblCellMar>
          <w:left w:w="115" w:type="dxa"/>
          <w:right w:w="115" w:type="dxa"/>
        </w:tblCellMar>
        <w:tblLook w:val="04A0" w:firstRow="1" w:lastRow="0" w:firstColumn="1" w:lastColumn="0" w:noHBand="0" w:noVBand="1"/>
      </w:tblPr>
      <w:tblGrid>
        <w:gridCol w:w="4657"/>
        <w:gridCol w:w="4690"/>
      </w:tblGrid>
      <w:tr w:rsidR="00D11BFA">
        <w:trPr>
          <w:trHeight w:val="425"/>
        </w:trPr>
        <w:tc>
          <w:tcPr>
            <w:tcW w:w="4657"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b/>
              </w:rPr>
              <w:t xml:space="preserve">Процент выполнения заданий </w:t>
            </w:r>
          </w:p>
        </w:tc>
        <w:tc>
          <w:tcPr>
            <w:tcW w:w="469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b/>
              </w:rPr>
              <w:t xml:space="preserve">Оценка </w:t>
            </w:r>
          </w:p>
        </w:tc>
      </w:tr>
      <w:tr w:rsidR="00D11BFA">
        <w:trPr>
          <w:trHeight w:val="423"/>
        </w:trPr>
        <w:tc>
          <w:tcPr>
            <w:tcW w:w="4657"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90-100 % </w:t>
            </w:r>
          </w:p>
        </w:tc>
        <w:tc>
          <w:tcPr>
            <w:tcW w:w="469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t>отлично</w:t>
            </w:r>
            <w:proofErr w:type="gramEnd"/>
            <w:r>
              <w:t xml:space="preserve"> </w:t>
            </w:r>
          </w:p>
        </w:tc>
      </w:tr>
      <w:tr w:rsidR="00D11BFA">
        <w:trPr>
          <w:trHeight w:val="425"/>
        </w:trPr>
        <w:tc>
          <w:tcPr>
            <w:tcW w:w="4657"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75-89 % </w:t>
            </w:r>
          </w:p>
        </w:tc>
        <w:tc>
          <w:tcPr>
            <w:tcW w:w="469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t>хорошо</w:t>
            </w:r>
            <w:proofErr w:type="gramEnd"/>
            <w:r>
              <w:t xml:space="preserve"> </w:t>
            </w:r>
          </w:p>
        </w:tc>
      </w:tr>
      <w:tr w:rsidR="00D11BFA">
        <w:trPr>
          <w:trHeight w:val="425"/>
        </w:trPr>
        <w:tc>
          <w:tcPr>
            <w:tcW w:w="4657"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60-75 % </w:t>
            </w:r>
          </w:p>
        </w:tc>
        <w:tc>
          <w:tcPr>
            <w:tcW w:w="469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t>удовлетворительно</w:t>
            </w:r>
            <w:proofErr w:type="gramEnd"/>
            <w:r>
              <w:t xml:space="preserve"> </w:t>
            </w:r>
          </w:p>
        </w:tc>
      </w:tr>
      <w:tr w:rsidR="00D11BFA">
        <w:trPr>
          <w:trHeight w:val="425"/>
        </w:trPr>
        <w:tc>
          <w:tcPr>
            <w:tcW w:w="4657"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Менее 60 % </w:t>
            </w:r>
          </w:p>
        </w:tc>
        <w:tc>
          <w:tcPr>
            <w:tcW w:w="469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proofErr w:type="gramStart"/>
            <w:r>
              <w:t>неудовлетворительно</w:t>
            </w:r>
            <w:proofErr w:type="gramEnd"/>
            <w:r>
              <w:t xml:space="preserve"> </w:t>
            </w:r>
          </w:p>
        </w:tc>
      </w:tr>
    </w:tbl>
    <w:p w:rsidR="00D11BFA" w:rsidRDefault="00821EFA">
      <w:pPr>
        <w:spacing w:after="175" w:line="240" w:lineRule="auto"/>
        <w:ind w:left="0" w:firstLine="0"/>
        <w:jc w:val="center"/>
      </w:pPr>
      <w:r>
        <w:rPr>
          <w:b/>
          <w:i/>
        </w:rPr>
        <w:t xml:space="preserve"> </w:t>
      </w:r>
    </w:p>
    <w:p w:rsidR="00D11BFA" w:rsidRPr="00F9377D" w:rsidRDefault="00821EFA">
      <w:pPr>
        <w:ind w:left="1145"/>
        <w:rPr>
          <w:b/>
          <w:i/>
        </w:rPr>
      </w:pPr>
      <w:r w:rsidRPr="00F9377D">
        <w:rPr>
          <w:b/>
          <w:i/>
        </w:rPr>
        <w:t xml:space="preserve">При оценке ответов магистранта в процессе итогового контроля оцениваются: </w:t>
      </w:r>
    </w:p>
    <w:p w:rsidR="00D11BFA" w:rsidRDefault="00821EFA" w:rsidP="007D0FAD">
      <w:pPr>
        <w:numPr>
          <w:ilvl w:val="0"/>
          <w:numId w:val="33"/>
        </w:numPr>
        <w:ind w:firstLine="708"/>
      </w:pPr>
      <w:proofErr w:type="gramStart"/>
      <w:r>
        <w:t>уверенные</w:t>
      </w:r>
      <w:proofErr w:type="gramEnd"/>
      <w:r>
        <w:t xml:space="preserve"> знания, умения и навыки, включенные в соответствующую компетенцию; </w:t>
      </w:r>
    </w:p>
    <w:p w:rsidR="00D11BFA" w:rsidRDefault="00821EFA" w:rsidP="007D0FAD">
      <w:pPr>
        <w:numPr>
          <w:ilvl w:val="0"/>
          <w:numId w:val="33"/>
        </w:numPr>
        <w:ind w:firstLine="708"/>
      </w:pPr>
      <w:proofErr w:type="gramStart"/>
      <w:r>
        <w:t>знание</w:t>
      </w:r>
      <w:proofErr w:type="gramEnd"/>
      <w:r>
        <w:t xml:space="preserve"> ситуации и умение применить правильный научный методический подход и инструментарий для решения практических задач; </w:t>
      </w:r>
    </w:p>
    <w:p w:rsidR="00D11BFA" w:rsidRDefault="00821EFA" w:rsidP="007D0FAD">
      <w:pPr>
        <w:numPr>
          <w:ilvl w:val="0"/>
          <w:numId w:val="33"/>
        </w:numPr>
        <w:ind w:firstLine="708"/>
      </w:pPr>
      <w:proofErr w:type="gramStart"/>
      <w:r>
        <w:t>умение</w:t>
      </w:r>
      <w:proofErr w:type="gramEnd"/>
      <w:r>
        <w:t xml:space="preserve"> выделять приоритетные направления в вопросах правового регулирования трудовых правоотношений; </w:t>
      </w:r>
    </w:p>
    <w:p w:rsidR="00D11BFA" w:rsidRDefault="00821EFA" w:rsidP="007D0FAD">
      <w:pPr>
        <w:numPr>
          <w:ilvl w:val="0"/>
          <w:numId w:val="33"/>
        </w:numPr>
        <w:ind w:firstLine="708"/>
      </w:pPr>
      <w:proofErr w:type="gramStart"/>
      <w:r>
        <w:t>способность</w:t>
      </w:r>
      <w:proofErr w:type="gramEnd"/>
      <w:r>
        <w:t xml:space="preserve"> устанавливать причинно-следственные связи в изложении материала, делать выводы; </w:t>
      </w:r>
    </w:p>
    <w:p w:rsidR="00D11BFA" w:rsidRDefault="00821EFA" w:rsidP="007D0FAD">
      <w:pPr>
        <w:numPr>
          <w:ilvl w:val="0"/>
          <w:numId w:val="33"/>
        </w:numPr>
        <w:ind w:firstLine="708"/>
      </w:pPr>
      <w:proofErr w:type="gramStart"/>
      <w:r>
        <w:t>умение</w:t>
      </w:r>
      <w:proofErr w:type="gramEnd"/>
      <w:r>
        <w:t xml:space="preserve"> применять теоретические знания для анализа конкретной ситуации в области трудовых правоотношений. </w:t>
      </w:r>
    </w:p>
    <w:p w:rsidR="00D11BFA" w:rsidRDefault="00821EFA">
      <w:pPr>
        <w:ind w:left="1145"/>
      </w:pPr>
      <w:r>
        <w:t xml:space="preserve">Зачеты оцениваются оценкой: «зачтено», «не зачтено».  </w:t>
      </w:r>
    </w:p>
    <w:p w:rsidR="00D11BFA" w:rsidRDefault="00821EFA">
      <w:pPr>
        <w:ind w:left="1145"/>
      </w:pPr>
      <w:r>
        <w:t xml:space="preserve">Оценка «зачтено» выставляется магистранту, который: </w:t>
      </w:r>
    </w:p>
    <w:p w:rsidR="00D11BFA" w:rsidRDefault="00821EFA" w:rsidP="007D0FAD">
      <w:pPr>
        <w:numPr>
          <w:ilvl w:val="0"/>
          <w:numId w:val="33"/>
        </w:numPr>
        <w:ind w:firstLine="708"/>
      </w:pPr>
      <w:proofErr w:type="gramStart"/>
      <w:r>
        <w:t>усвоил</w:t>
      </w:r>
      <w:proofErr w:type="gramEnd"/>
      <w:r>
        <w:t xml:space="preserve"> предусмотренный программный материал в полном объеме; </w:t>
      </w:r>
    </w:p>
    <w:p w:rsidR="00D11BFA" w:rsidRDefault="00821EFA" w:rsidP="007D0FAD">
      <w:pPr>
        <w:numPr>
          <w:ilvl w:val="0"/>
          <w:numId w:val="33"/>
        </w:numPr>
        <w:ind w:firstLine="708"/>
      </w:pPr>
      <w:proofErr w:type="gramStart"/>
      <w:r>
        <w:t>правильно</w:t>
      </w:r>
      <w:proofErr w:type="gramEnd"/>
      <w:r>
        <w:t xml:space="preserve">, аргументировано ответил на все вопросы, с приведением примеров; </w:t>
      </w:r>
    </w:p>
    <w:p w:rsidR="00D11BFA" w:rsidRDefault="00821EFA" w:rsidP="007D0FAD">
      <w:pPr>
        <w:numPr>
          <w:ilvl w:val="0"/>
          <w:numId w:val="33"/>
        </w:numPr>
        <w:ind w:firstLine="708"/>
      </w:pPr>
      <w:proofErr w:type="gramStart"/>
      <w:r>
        <w:t>показал</w:t>
      </w:r>
      <w:proofErr w:type="gramEnd"/>
      <w:r>
        <w:t xml:space="preserve">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rsidR="00D11BFA" w:rsidRDefault="00821EFA">
      <w:pPr>
        <w:ind w:left="412" w:firstLine="708"/>
      </w:pPr>
      <w:r>
        <w:t xml:space="preserve"> Обязательным условием является употребление профессиональной терминологии. </w:t>
      </w:r>
    </w:p>
    <w:p w:rsidR="00D11BFA" w:rsidRDefault="00821EFA">
      <w:pPr>
        <w:ind w:left="412" w:right="232" w:firstLine="708"/>
      </w:pPr>
      <w:r>
        <w:t xml:space="preserve">Оценка «не зачтено»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rsidR="00D11BFA" w:rsidRDefault="00821EFA">
      <w:pPr>
        <w:spacing w:after="46" w:line="240" w:lineRule="auto"/>
        <w:ind w:left="1135" w:firstLine="0"/>
        <w:jc w:val="left"/>
      </w:pPr>
      <w:r>
        <w:t xml:space="preserve"> </w:t>
      </w:r>
    </w:p>
    <w:p w:rsidR="00D11BFA" w:rsidRDefault="00821EFA">
      <w:pPr>
        <w:ind w:left="412" w:firstLine="708"/>
      </w:pPr>
      <w:r>
        <w:t>При необходимости инвалидам и лицам с ограниченными возможностями здоровья предоставляется дополнительное время д</w:t>
      </w:r>
      <w:r w:rsidR="00F9377D">
        <w:t>ля подготовки ответа на зачете</w:t>
      </w:r>
      <w:r>
        <w:t xml:space="preserve">. </w:t>
      </w:r>
    </w:p>
    <w:p w:rsidR="00D11BFA" w:rsidRDefault="00821EFA">
      <w:pPr>
        <w:ind w:left="412" w:right="230" w:firstLine="708"/>
      </w:pPr>
      <w: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rsidR="00D11BFA" w:rsidRDefault="00821EFA">
      <w:pPr>
        <w:ind w:left="412" w:right="234" w:firstLine="708"/>
      </w:pPr>
      <w: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tbl>
      <w:tblPr>
        <w:tblStyle w:val="TableGrid"/>
        <w:tblW w:w="9210" w:type="dxa"/>
        <w:tblInd w:w="432" w:type="dxa"/>
        <w:tblCellMar>
          <w:top w:w="53" w:type="dxa"/>
          <w:left w:w="108" w:type="dxa"/>
          <w:right w:w="115" w:type="dxa"/>
        </w:tblCellMar>
        <w:tblLook w:val="04A0" w:firstRow="1" w:lastRow="0" w:firstColumn="1" w:lastColumn="0" w:noHBand="0" w:noVBand="1"/>
      </w:tblPr>
      <w:tblGrid>
        <w:gridCol w:w="825"/>
        <w:gridCol w:w="1747"/>
        <w:gridCol w:w="3384"/>
        <w:gridCol w:w="3254"/>
      </w:tblGrid>
      <w:tr w:rsidR="00D11BFA">
        <w:trPr>
          <w:trHeight w:val="562"/>
        </w:trPr>
        <w:tc>
          <w:tcPr>
            <w:tcW w:w="826" w:type="dxa"/>
            <w:tcBorders>
              <w:top w:val="single" w:sz="4" w:space="0" w:color="000000"/>
              <w:left w:val="single" w:sz="4" w:space="0" w:color="000000"/>
              <w:bottom w:val="single" w:sz="4" w:space="0" w:color="000000"/>
              <w:right w:val="single" w:sz="4" w:space="0" w:color="000000"/>
            </w:tcBorders>
          </w:tcPr>
          <w:p w:rsidR="00D11BFA" w:rsidRDefault="00821EFA">
            <w:pPr>
              <w:spacing w:line="240" w:lineRule="auto"/>
              <w:ind w:left="185" w:firstLine="0"/>
              <w:jc w:val="left"/>
            </w:pPr>
            <w:r>
              <w:rPr>
                <w:b/>
              </w:rPr>
              <w:lastRenderedPageBreak/>
              <w:t xml:space="preserve">№ </w:t>
            </w:r>
          </w:p>
          <w:p w:rsidR="00D11BFA" w:rsidRDefault="00821EFA">
            <w:pPr>
              <w:spacing w:after="0" w:line="276" w:lineRule="auto"/>
              <w:ind w:left="0" w:firstLine="0"/>
              <w:jc w:val="center"/>
            </w:pPr>
            <w:proofErr w:type="gramStart"/>
            <w:r>
              <w:rPr>
                <w:b/>
              </w:rPr>
              <w:t>п</w:t>
            </w:r>
            <w:proofErr w:type="gramEnd"/>
            <w:r>
              <w:rPr>
                <w:b/>
              </w:rPr>
              <w:t xml:space="preserve">/п </w:t>
            </w:r>
          </w:p>
        </w:tc>
        <w:tc>
          <w:tcPr>
            <w:tcW w:w="174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i/>
              </w:rPr>
              <w:t>Категории магистрантов</w:t>
            </w:r>
            <w:r>
              <w:rPr>
                <w:b/>
                <w:i/>
              </w:rPr>
              <w:t xml:space="preserve"> </w:t>
            </w:r>
          </w:p>
        </w:tc>
        <w:tc>
          <w:tcPr>
            <w:tcW w:w="3389"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rPr>
                <w:i/>
              </w:rPr>
              <w:t>Виды оценочных средств</w:t>
            </w:r>
            <w:r>
              <w:rPr>
                <w:b/>
                <w:i/>
              </w:rPr>
              <w:t xml:space="preserve"> </w:t>
            </w:r>
          </w:p>
        </w:tc>
        <w:tc>
          <w:tcPr>
            <w:tcW w:w="3255"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rPr>
                <w:i/>
              </w:rPr>
              <w:t>Форма контроля и оценки результатов обучения</w:t>
            </w:r>
            <w:r>
              <w:rPr>
                <w:b/>
                <w:i/>
              </w:rPr>
              <w:t xml:space="preserve"> </w:t>
            </w:r>
          </w:p>
        </w:tc>
      </w:tr>
      <w:tr w:rsidR="00D11BFA">
        <w:trPr>
          <w:trHeight w:val="837"/>
        </w:trPr>
        <w:tc>
          <w:tcPr>
            <w:tcW w:w="826"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1 </w:t>
            </w:r>
          </w:p>
        </w:tc>
        <w:tc>
          <w:tcPr>
            <w:tcW w:w="174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 нарушением слуха </w:t>
            </w:r>
          </w:p>
        </w:tc>
        <w:tc>
          <w:tcPr>
            <w:tcW w:w="338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14" w:hanging="14"/>
              <w:jc w:val="center"/>
            </w:pPr>
            <w:r>
              <w:t xml:space="preserve">Научные статьи, письменные самостоятельные работы, вопросы к зачету, реферат </w:t>
            </w:r>
          </w:p>
        </w:tc>
        <w:tc>
          <w:tcPr>
            <w:tcW w:w="3255"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Преимущественно письменная проверка </w:t>
            </w:r>
          </w:p>
        </w:tc>
      </w:tr>
      <w:tr w:rsidR="00D11BFA">
        <w:trPr>
          <w:trHeight w:val="840"/>
        </w:trPr>
        <w:tc>
          <w:tcPr>
            <w:tcW w:w="826"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2 </w:t>
            </w:r>
          </w:p>
        </w:tc>
        <w:tc>
          <w:tcPr>
            <w:tcW w:w="1740"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 нарушением зрения </w:t>
            </w:r>
          </w:p>
        </w:tc>
        <w:tc>
          <w:tcPr>
            <w:tcW w:w="338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Собеседование по вопросам к зачету; выступление с докладом </w:t>
            </w:r>
          </w:p>
        </w:tc>
        <w:tc>
          <w:tcPr>
            <w:tcW w:w="3255"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Преимущественно устная проверка(индивидуально) </w:t>
            </w:r>
          </w:p>
        </w:tc>
      </w:tr>
      <w:tr w:rsidR="00D11BFA">
        <w:trPr>
          <w:trHeight w:val="1114"/>
        </w:trPr>
        <w:tc>
          <w:tcPr>
            <w:tcW w:w="826" w:type="dxa"/>
            <w:tcBorders>
              <w:top w:val="single" w:sz="4" w:space="0" w:color="000000"/>
              <w:left w:val="single" w:sz="4" w:space="0" w:color="000000"/>
              <w:bottom w:val="single" w:sz="4" w:space="0" w:color="000000"/>
              <w:right w:val="single" w:sz="4" w:space="0" w:color="000000"/>
            </w:tcBorders>
            <w:vAlign w:val="center"/>
          </w:tcPr>
          <w:p w:rsidR="00D11BFA" w:rsidRDefault="00821EFA">
            <w:pPr>
              <w:spacing w:after="0" w:line="276" w:lineRule="auto"/>
              <w:ind w:left="0" w:firstLine="0"/>
              <w:jc w:val="center"/>
            </w:pPr>
            <w:r>
              <w:t xml:space="preserve">3 </w:t>
            </w:r>
          </w:p>
        </w:tc>
        <w:tc>
          <w:tcPr>
            <w:tcW w:w="1740" w:type="dxa"/>
            <w:tcBorders>
              <w:top w:val="single" w:sz="4" w:space="0" w:color="000000"/>
              <w:left w:val="single" w:sz="4" w:space="0" w:color="000000"/>
              <w:bottom w:val="single" w:sz="4" w:space="0" w:color="000000"/>
              <w:right w:val="single" w:sz="4" w:space="0" w:color="000000"/>
            </w:tcBorders>
          </w:tcPr>
          <w:p w:rsidR="00D11BFA" w:rsidRDefault="00821EFA">
            <w:pPr>
              <w:spacing w:after="46" w:line="235" w:lineRule="auto"/>
              <w:ind w:left="0" w:firstLine="0"/>
              <w:jc w:val="center"/>
            </w:pPr>
            <w:r>
              <w:t>С нарушением опорно-</w:t>
            </w:r>
          </w:p>
          <w:p w:rsidR="00D11BFA" w:rsidRDefault="00821EFA">
            <w:pPr>
              <w:spacing w:after="0" w:line="276" w:lineRule="auto"/>
              <w:ind w:left="0" w:firstLine="0"/>
              <w:jc w:val="center"/>
            </w:pPr>
            <w:proofErr w:type="gramStart"/>
            <w:r>
              <w:t>двигательного</w:t>
            </w:r>
            <w:proofErr w:type="gramEnd"/>
            <w:r>
              <w:t xml:space="preserve"> аппарата </w:t>
            </w:r>
          </w:p>
        </w:tc>
        <w:tc>
          <w:tcPr>
            <w:tcW w:w="3389" w:type="dxa"/>
            <w:tcBorders>
              <w:top w:val="single" w:sz="4" w:space="0" w:color="000000"/>
              <w:left w:val="single" w:sz="4" w:space="0" w:color="000000"/>
              <w:bottom w:val="single" w:sz="4" w:space="0" w:color="000000"/>
              <w:right w:val="single" w:sz="4" w:space="0" w:color="000000"/>
            </w:tcBorders>
          </w:tcPr>
          <w:p w:rsidR="00D11BFA" w:rsidRDefault="00821EFA">
            <w:pPr>
              <w:spacing w:after="0" w:line="276" w:lineRule="auto"/>
              <w:ind w:left="0" w:firstLine="0"/>
              <w:jc w:val="center"/>
            </w:pPr>
            <w:r>
              <w:t xml:space="preserve">Научные статьи, письменные самостоятельные работы, вопросы к зачету. </w:t>
            </w:r>
          </w:p>
        </w:tc>
        <w:tc>
          <w:tcPr>
            <w:tcW w:w="3255" w:type="dxa"/>
            <w:tcBorders>
              <w:top w:val="single" w:sz="4" w:space="0" w:color="000000"/>
              <w:left w:val="single" w:sz="4" w:space="0" w:color="000000"/>
              <w:bottom w:val="single" w:sz="4" w:space="0" w:color="000000"/>
              <w:right w:val="single" w:sz="4" w:space="0" w:color="000000"/>
            </w:tcBorders>
          </w:tcPr>
          <w:p w:rsidR="00D11BFA" w:rsidRDefault="00821EFA">
            <w:pPr>
              <w:spacing w:after="46" w:line="235" w:lineRule="auto"/>
              <w:ind w:left="0" w:firstLine="0"/>
              <w:jc w:val="center"/>
            </w:pPr>
            <w:r>
              <w:t xml:space="preserve">Организация взаимодействия с обучающимися </w:t>
            </w:r>
          </w:p>
          <w:p w:rsidR="00D11BFA" w:rsidRDefault="00821EFA">
            <w:pPr>
              <w:spacing w:after="0" w:line="276" w:lineRule="auto"/>
              <w:ind w:left="0" w:firstLine="0"/>
              <w:jc w:val="center"/>
            </w:pPr>
            <w:proofErr w:type="gramStart"/>
            <w:r>
              <w:t>посредством</w:t>
            </w:r>
            <w:proofErr w:type="gramEnd"/>
            <w:r>
              <w:t xml:space="preserve"> электронной почты, письменная проверка </w:t>
            </w:r>
          </w:p>
        </w:tc>
      </w:tr>
    </w:tbl>
    <w:p w:rsidR="00D11BFA" w:rsidRDefault="00821EFA">
      <w:pPr>
        <w:spacing w:after="46" w:line="240" w:lineRule="auto"/>
        <w:ind w:left="1135" w:firstLine="0"/>
        <w:jc w:val="left"/>
      </w:pPr>
      <w:r>
        <w:t xml:space="preserve"> </w:t>
      </w:r>
    </w:p>
    <w:p w:rsidR="00D11BFA" w:rsidRDefault="00821EFA">
      <w:r>
        <w:t xml:space="preserve">Данный перечень может быть конкретизирован в зависимости от контингента обучающихся. </w:t>
      </w:r>
    </w:p>
    <w:p w:rsidR="00D11BFA" w:rsidRDefault="00821EFA">
      <w: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 </w:t>
      </w:r>
    </w:p>
    <w:p w:rsidR="00D11BFA" w:rsidRDefault="00821EFA">
      <w:proofErr w:type="gramStart"/>
      <w:r>
        <w:t>а)  инструкция</w:t>
      </w:r>
      <w:proofErr w:type="gramEnd"/>
      <w:r>
        <w:t xml:space="preserve"> по порядку проведения процедуры оценивания предоставляется в доступной форме (устно, в письменной форме); </w:t>
      </w:r>
    </w:p>
    <w:p w:rsidR="00D11BFA" w:rsidRDefault="00821EFA">
      <w:pPr>
        <w:ind w:right="227"/>
      </w:pPr>
      <w:proofErr w:type="gramStart"/>
      <w:r>
        <w:t>б)  доступная</w:t>
      </w:r>
      <w:proofErr w:type="gramEnd"/>
      <w:r>
        <w:t xml:space="preserve">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rsidR="00D11BFA" w:rsidRDefault="00821EFA">
      <w:proofErr w:type="gramStart"/>
      <w:r>
        <w:t>в)  доступная</w:t>
      </w:r>
      <w:proofErr w:type="gramEnd"/>
      <w:r>
        <w:t xml:space="preserve"> форма предоставления ответов на задания (письменно на бумаге, набор ответов на компьютере, с использованием услуг ассистента, устно). </w:t>
      </w:r>
    </w:p>
    <w:p w:rsidR="00D11BFA" w:rsidRDefault="00821EFA">
      <w:pPr>
        <w:ind w:right="226"/>
      </w:pPr>
      <w: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D11BFA" w:rsidRDefault="00821EFA">
      <w:pPr>
        <w:ind w:right="227"/>
      </w:pPr>
      <w: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r>
        <w:rPr>
          <w:sz w:val="22"/>
        </w:rPr>
        <w:t xml:space="preserve"> </w:t>
      </w:r>
    </w:p>
    <w:p w:rsidR="00D11BFA" w:rsidRDefault="00821EFA">
      <w:pPr>
        <w:spacing w:after="33"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821EFA">
      <w:pPr>
        <w:spacing w:after="32" w:line="240" w:lineRule="auto"/>
        <w:ind w:left="427" w:firstLine="0"/>
        <w:jc w:val="left"/>
      </w:pPr>
      <w:r>
        <w:rPr>
          <w:rFonts w:ascii="Calibri" w:eastAsia="Calibri" w:hAnsi="Calibri" w:cs="Calibri"/>
          <w:sz w:val="22"/>
        </w:rPr>
        <w:t xml:space="preserve"> </w:t>
      </w:r>
    </w:p>
    <w:p w:rsidR="00D11BFA" w:rsidRDefault="00D11BFA" w:rsidP="00F9377D">
      <w:pPr>
        <w:spacing w:after="32" w:line="240" w:lineRule="auto"/>
        <w:jc w:val="left"/>
      </w:pPr>
    </w:p>
    <w:p w:rsidR="00D11BFA" w:rsidRDefault="00821EFA">
      <w:pPr>
        <w:spacing w:after="0" w:line="240" w:lineRule="auto"/>
        <w:ind w:left="427" w:firstLine="0"/>
        <w:jc w:val="left"/>
        <w:rPr>
          <w:rFonts w:ascii="Calibri" w:eastAsia="Calibri" w:hAnsi="Calibri" w:cs="Calibri"/>
          <w:sz w:val="22"/>
        </w:rPr>
      </w:pPr>
      <w:r>
        <w:rPr>
          <w:rFonts w:ascii="Calibri" w:eastAsia="Calibri" w:hAnsi="Calibri" w:cs="Calibri"/>
          <w:sz w:val="22"/>
        </w:rPr>
        <w:t xml:space="preserve"> </w:t>
      </w: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rPr>
          <w:rFonts w:ascii="Calibri" w:eastAsia="Calibri" w:hAnsi="Calibri" w:cs="Calibri"/>
          <w:sz w:val="22"/>
        </w:rPr>
      </w:pPr>
    </w:p>
    <w:p w:rsidR="00C32178" w:rsidRDefault="00C32178">
      <w:pPr>
        <w:spacing w:after="0" w:line="240" w:lineRule="auto"/>
        <w:ind w:left="427" w:firstLine="0"/>
        <w:jc w:val="left"/>
      </w:pPr>
    </w:p>
    <w:p w:rsidR="00D11BFA" w:rsidRDefault="00821EFA">
      <w:pPr>
        <w:spacing w:line="237" w:lineRule="auto"/>
        <w:ind w:left="1793" w:right="-15"/>
        <w:jc w:val="left"/>
      </w:pPr>
      <w:r>
        <w:rPr>
          <w:b/>
        </w:rPr>
        <w:lastRenderedPageBreak/>
        <w:t xml:space="preserve">11.ЛИСТ ВНЕСЕНИЯ ИЗМЕНЕНИЙ В РАБОЧУЮ ПРОГРАММУ </w:t>
      </w:r>
    </w:p>
    <w:p w:rsidR="00D11BFA" w:rsidRDefault="00821EFA">
      <w:pPr>
        <w:pStyle w:val="1"/>
      </w:pPr>
      <w:r>
        <w:t xml:space="preserve">УЧЕБНОЙ ДИСЦИПЛИНЫ </w:t>
      </w:r>
    </w:p>
    <w:p w:rsidR="00D11BFA" w:rsidRDefault="00821EFA">
      <w:pPr>
        <w:spacing w:after="41" w:line="240" w:lineRule="auto"/>
        <w:ind w:left="0" w:firstLine="0"/>
        <w:jc w:val="center"/>
      </w:pPr>
      <w:r>
        <w:rPr>
          <w:b/>
        </w:rPr>
        <w:t xml:space="preserve"> </w:t>
      </w:r>
    </w:p>
    <w:p w:rsidR="00D11BFA" w:rsidRDefault="00821EFA">
      <w:pPr>
        <w:ind w:left="412" w:right="228" w:firstLine="720"/>
      </w:pPr>
      <w:r>
        <w:t>Дополнения и изменения в рабочую программу учебной дисциплины «Арбитражный процесс и практика разрешения хозяйственных споров</w:t>
      </w:r>
      <w:r>
        <w:rPr>
          <w:b/>
        </w:rPr>
        <w:t xml:space="preserve">» </w:t>
      </w:r>
      <w:r>
        <w:t>по</w:t>
      </w:r>
      <w:r w:rsidR="001B674F">
        <w:t xml:space="preserve"> направлению подготовки 38.04.01. «Экономика» на 202_-202_</w:t>
      </w:r>
      <w:r>
        <w:t xml:space="preserve"> учебный год.  </w:t>
      </w:r>
    </w:p>
    <w:p w:rsidR="00D11BFA" w:rsidRDefault="00821EFA">
      <w:pPr>
        <w:spacing w:after="45" w:line="240" w:lineRule="auto"/>
        <w:ind w:left="1147" w:firstLine="0"/>
        <w:jc w:val="left"/>
      </w:pPr>
      <w:r>
        <w:t xml:space="preserve"> </w:t>
      </w:r>
    </w:p>
    <w:p w:rsidR="00D11BFA" w:rsidRDefault="00D11BFA">
      <w:pPr>
        <w:spacing w:after="0" w:line="240" w:lineRule="auto"/>
        <w:ind w:left="1147" w:firstLine="0"/>
        <w:jc w:val="left"/>
      </w:pPr>
    </w:p>
    <w:p w:rsidR="001B674F" w:rsidRPr="00783C1E" w:rsidRDefault="00821EFA" w:rsidP="001B674F">
      <w:pPr>
        <w:spacing w:after="0" w:line="240" w:lineRule="auto"/>
        <w:ind w:firstLine="720"/>
        <w:contextualSpacing/>
        <w:rPr>
          <w:rFonts w:eastAsia="Calibri"/>
          <w:szCs w:val="24"/>
        </w:rPr>
      </w:pPr>
      <w:r>
        <w:t xml:space="preserve"> </w:t>
      </w:r>
      <w:r w:rsidR="001B674F" w:rsidRPr="00783C1E">
        <w:rPr>
          <w:rFonts w:eastAsia="Calibri"/>
          <w:szCs w:val="24"/>
        </w:rPr>
        <w:t xml:space="preserve">В программу учебной дисциплины вносятся следующие изменения: </w:t>
      </w: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 xml:space="preserve">1. </w:t>
      </w: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 xml:space="preserve">2. </w:t>
      </w: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 xml:space="preserve">3. </w:t>
      </w:r>
    </w:p>
    <w:p w:rsidR="001B674F" w:rsidRPr="00783C1E" w:rsidRDefault="001B674F" w:rsidP="001B674F">
      <w:pPr>
        <w:spacing w:after="0" w:line="240" w:lineRule="auto"/>
        <w:ind w:firstLine="720"/>
        <w:contextualSpacing/>
        <w:rPr>
          <w:rFonts w:eastAsia="Calibri"/>
          <w:szCs w:val="24"/>
        </w:rPr>
      </w:pP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Изменения в рабочую программу учебной дисциплины внесены:</w:t>
      </w:r>
    </w:p>
    <w:p w:rsidR="001B674F" w:rsidRPr="00783C1E" w:rsidRDefault="001B674F" w:rsidP="001B674F">
      <w:pPr>
        <w:spacing w:after="0" w:line="240" w:lineRule="auto"/>
        <w:ind w:firstLine="720"/>
        <w:contextualSpacing/>
        <w:rPr>
          <w:rFonts w:eastAsia="Calibri"/>
          <w:szCs w:val="24"/>
        </w:rPr>
      </w:pPr>
      <w:proofErr w:type="gramStart"/>
      <w:r w:rsidRPr="00783C1E">
        <w:rPr>
          <w:rFonts w:eastAsia="Calibri"/>
          <w:szCs w:val="24"/>
        </w:rPr>
        <w:t>степень</w:t>
      </w:r>
      <w:proofErr w:type="gramEnd"/>
      <w:r w:rsidRPr="00783C1E">
        <w:rPr>
          <w:rFonts w:eastAsia="Calibri"/>
          <w:szCs w:val="24"/>
        </w:rPr>
        <w:t xml:space="preserve">, должность                                                                  Ф.И.О. </w:t>
      </w:r>
    </w:p>
    <w:p w:rsidR="001B674F" w:rsidRPr="00783C1E" w:rsidRDefault="001B674F" w:rsidP="001B674F">
      <w:pPr>
        <w:spacing w:after="0" w:line="240" w:lineRule="auto"/>
        <w:ind w:firstLine="720"/>
        <w:contextualSpacing/>
        <w:rPr>
          <w:rFonts w:eastAsia="Calibri"/>
          <w:szCs w:val="24"/>
        </w:rPr>
      </w:pP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Внесение изменений в рабочую программу учебной дисциплины утвержде</w:t>
      </w:r>
      <w:r>
        <w:rPr>
          <w:rFonts w:eastAsia="Calibri"/>
          <w:szCs w:val="24"/>
        </w:rPr>
        <w:t xml:space="preserve">ны на заседании кафедры </w:t>
      </w:r>
      <w:r w:rsidR="00C32178">
        <w:rPr>
          <w:rFonts w:eastAsia="Calibri"/>
          <w:szCs w:val="24"/>
        </w:rPr>
        <w:t>юриспруденции</w:t>
      </w:r>
    </w:p>
    <w:p w:rsidR="001B674F" w:rsidRPr="00783C1E" w:rsidRDefault="001B674F" w:rsidP="001B674F">
      <w:pPr>
        <w:spacing w:after="0" w:line="240" w:lineRule="auto"/>
        <w:ind w:firstLine="720"/>
        <w:contextualSpacing/>
        <w:rPr>
          <w:rFonts w:eastAsia="Calibri"/>
          <w:szCs w:val="24"/>
        </w:rPr>
      </w:pPr>
      <w:r w:rsidRPr="00783C1E">
        <w:rPr>
          <w:rFonts w:eastAsia="Calibri"/>
          <w:szCs w:val="24"/>
        </w:rPr>
        <w:t xml:space="preserve">Протокол № __ </w:t>
      </w:r>
      <w:proofErr w:type="gramStart"/>
      <w:r w:rsidRPr="00783C1E">
        <w:rPr>
          <w:rFonts w:eastAsia="Calibri"/>
          <w:szCs w:val="24"/>
        </w:rPr>
        <w:t>от  «</w:t>
      </w:r>
      <w:proofErr w:type="gramEnd"/>
      <w:r w:rsidRPr="00783C1E">
        <w:rPr>
          <w:rFonts w:eastAsia="Calibri"/>
          <w:szCs w:val="24"/>
        </w:rPr>
        <w:t>__»     _________    20__ года.</w:t>
      </w:r>
    </w:p>
    <w:p w:rsidR="001B674F" w:rsidRPr="00783C1E" w:rsidRDefault="001B674F" w:rsidP="001B674F">
      <w:pPr>
        <w:spacing w:after="0" w:line="240" w:lineRule="auto"/>
        <w:contextualSpacing/>
        <w:rPr>
          <w:rFonts w:eastAsia="Calibri"/>
          <w:szCs w:val="24"/>
        </w:rPr>
      </w:pPr>
    </w:p>
    <w:p w:rsidR="001B674F" w:rsidRPr="00783C1E" w:rsidRDefault="001B674F" w:rsidP="001B674F">
      <w:pPr>
        <w:spacing w:after="0" w:line="240" w:lineRule="auto"/>
        <w:ind w:firstLine="720"/>
        <w:contextualSpacing/>
        <w:rPr>
          <w:rFonts w:eastAsia="Calibri"/>
          <w:szCs w:val="24"/>
        </w:rPr>
      </w:pPr>
    </w:p>
    <w:p w:rsidR="001B674F" w:rsidRPr="00783C1E" w:rsidRDefault="001B674F" w:rsidP="001B674F">
      <w:pPr>
        <w:spacing w:after="0" w:line="240" w:lineRule="auto"/>
        <w:ind w:firstLine="720"/>
        <w:contextualSpacing/>
        <w:rPr>
          <w:b/>
          <w:color w:val="FF0000"/>
          <w:szCs w:val="24"/>
        </w:rPr>
      </w:pPr>
      <w:r w:rsidRPr="00783C1E">
        <w:rPr>
          <w:rFonts w:eastAsia="Calibri"/>
          <w:szCs w:val="24"/>
        </w:rPr>
        <w:t>Зав. кафедрой                                                                           Ф.И.О.</w:t>
      </w:r>
    </w:p>
    <w:p w:rsidR="00D11BFA" w:rsidRDefault="00D11BFA">
      <w:pPr>
        <w:spacing w:after="0" w:line="240" w:lineRule="auto"/>
        <w:ind w:left="1147" w:firstLine="0"/>
        <w:jc w:val="left"/>
      </w:pPr>
    </w:p>
    <w:p w:rsidR="00D11BFA" w:rsidRDefault="00821EFA">
      <w:pPr>
        <w:spacing w:after="0" w:line="240" w:lineRule="auto"/>
        <w:ind w:left="1147" w:firstLine="0"/>
        <w:jc w:val="left"/>
      </w:pPr>
      <w:r>
        <w:t xml:space="preserve"> </w:t>
      </w:r>
    </w:p>
    <w:p w:rsidR="00D11BFA" w:rsidRDefault="00821EFA">
      <w:pPr>
        <w:spacing w:after="0" w:line="240" w:lineRule="auto"/>
        <w:ind w:left="1147" w:firstLine="0"/>
        <w:jc w:val="left"/>
      </w:pPr>
      <w:r>
        <w:t xml:space="preserve"> </w:t>
      </w:r>
    </w:p>
    <w:p w:rsidR="00D11BFA" w:rsidRDefault="00821EFA">
      <w:pPr>
        <w:spacing w:after="0" w:line="240" w:lineRule="auto"/>
        <w:ind w:left="1147" w:firstLine="0"/>
        <w:jc w:val="left"/>
      </w:pPr>
      <w:r>
        <w:t xml:space="preserve"> </w:t>
      </w:r>
    </w:p>
    <w:p w:rsidR="00D11BFA" w:rsidRDefault="00821EFA">
      <w:pPr>
        <w:spacing w:after="0" w:line="240" w:lineRule="auto"/>
        <w:ind w:left="1147" w:firstLine="0"/>
        <w:jc w:val="left"/>
      </w:pPr>
      <w:r>
        <w:t xml:space="preserve"> </w:t>
      </w:r>
    </w:p>
    <w:p w:rsidR="00D11BFA" w:rsidRDefault="00821EFA">
      <w:pPr>
        <w:spacing w:after="0" w:line="240" w:lineRule="auto"/>
        <w:ind w:left="1147" w:firstLine="0"/>
        <w:jc w:val="left"/>
      </w:pPr>
      <w:r>
        <w:t xml:space="preserve"> </w:t>
      </w:r>
    </w:p>
    <w:p w:rsidR="00D11BFA" w:rsidRDefault="00821EFA">
      <w:pPr>
        <w:spacing w:after="46" w:line="240" w:lineRule="auto"/>
        <w:ind w:left="1147" w:firstLine="0"/>
        <w:jc w:val="left"/>
      </w:pPr>
      <w:r>
        <w:t xml:space="preserve"> </w:t>
      </w:r>
    </w:p>
    <w:p w:rsidR="00D11BFA" w:rsidRDefault="005F5A5A" w:rsidP="00D02A92">
      <w:pPr>
        <w:widowControl w:val="0"/>
        <w:spacing w:after="0" w:line="276" w:lineRule="auto"/>
        <w:jc w:val="center"/>
      </w:pPr>
      <w:r>
        <w:br w:type="column"/>
      </w:r>
      <w:bookmarkStart w:id="1" w:name="_GoBack"/>
      <w:bookmarkEnd w:id="1"/>
    </w:p>
    <w:sectPr w:rsidR="00D11BFA">
      <w:footerReference w:type="even" r:id="rId92"/>
      <w:footerReference w:type="default" r:id="rId93"/>
      <w:footerReference w:type="first" r:id="rId94"/>
      <w:pgSz w:w="11906" w:h="16838"/>
      <w:pgMar w:top="1135" w:right="562" w:bottom="1285" w:left="1275"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5EC" w:rsidRDefault="004505EC">
      <w:pPr>
        <w:spacing w:after="0" w:line="240" w:lineRule="auto"/>
      </w:pPr>
      <w:r>
        <w:separator/>
      </w:r>
    </w:p>
  </w:endnote>
  <w:endnote w:type="continuationSeparator" w:id="0">
    <w:p w:rsidR="004505EC" w:rsidRDefault="00450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77D" w:rsidRDefault="0072377D">
    <w:pPr>
      <w:spacing w:after="37" w:line="240" w:lineRule="auto"/>
      <w:ind w:left="0" w:firstLine="0"/>
      <w:jc w:val="center"/>
    </w:pPr>
    <w:r>
      <w:fldChar w:fldCharType="begin"/>
    </w:r>
    <w:r>
      <w:instrText xml:space="preserve"> PAGE   \* MERGEFORMAT </w:instrText>
    </w:r>
    <w:r>
      <w:fldChar w:fldCharType="separate"/>
    </w:r>
    <w:r>
      <w:t>2</w:t>
    </w:r>
    <w:r>
      <w:fldChar w:fldCharType="end"/>
    </w:r>
    <w:r>
      <w:t xml:space="preserve"> </w:t>
    </w:r>
  </w:p>
  <w:p w:rsidR="0072377D" w:rsidRDefault="0072377D">
    <w:pPr>
      <w:spacing w:after="0" w:line="240"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77D" w:rsidRDefault="0072377D">
    <w:pPr>
      <w:spacing w:after="37" w:line="240" w:lineRule="auto"/>
      <w:ind w:left="0" w:firstLine="0"/>
      <w:jc w:val="center"/>
    </w:pPr>
    <w:r>
      <w:fldChar w:fldCharType="begin"/>
    </w:r>
    <w:r>
      <w:instrText xml:space="preserve"> PAGE   \* MERGEFORMAT </w:instrText>
    </w:r>
    <w:r>
      <w:fldChar w:fldCharType="separate"/>
    </w:r>
    <w:r w:rsidR="00D02A92">
      <w:rPr>
        <w:noProof/>
      </w:rPr>
      <w:t>40</w:t>
    </w:r>
    <w:r>
      <w:fldChar w:fldCharType="end"/>
    </w:r>
    <w:r>
      <w:t xml:space="preserve"> </w:t>
    </w:r>
  </w:p>
  <w:p w:rsidR="0072377D" w:rsidRDefault="0072377D">
    <w:pPr>
      <w:spacing w:after="0" w:line="240"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77D" w:rsidRDefault="0072377D">
    <w:pPr>
      <w:spacing w:after="37" w:line="240" w:lineRule="auto"/>
      <w:ind w:left="0" w:firstLine="0"/>
      <w:jc w:val="center"/>
    </w:pPr>
    <w:r>
      <w:fldChar w:fldCharType="begin"/>
    </w:r>
    <w:r>
      <w:instrText xml:space="preserve"> PAGE   \* MERGEFORMAT </w:instrText>
    </w:r>
    <w:r>
      <w:fldChar w:fldCharType="separate"/>
    </w:r>
    <w:r>
      <w:t>2</w:t>
    </w:r>
    <w:r>
      <w:fldChar w:fldCharType="end"/>
    </w:r>
    <w:r>
      <w:t xml:space="preserve"> </w:t>
    </w:r>
  </w:p>
  <w:p w:rsidR="0072377D" w:rsidRDefault="0072377D">
    <w:pPr>
      <w:spacing w:after="0" w:line="240"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5EC" w:rsidRDefault="004505EC">
      <w:pPr>
        <w:spacing w:after="0" w:line="240" w:lineRule="auto"/>
      </w:pPr>
      <w:r>
        <w:separator/>
      </w:r>
    </w:p>
  </w:footnote>
  <w:footnote w:type="continuationSeparator" w:id="0">
    <w:p w:rsidR="004505EC" w:rsidRDefault="004505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269B"/>
    <w:multiLevelType w:val="hybridMultilevel"/>
    <w:tmpl w:val="92728A12"/>
    <w:lvl w:ilvl="0" w:tplc="42DEC768">
      <w:start w:val="1"/>
      <w:numFmt w:val="decimal"/>
      <w:lvlText w:val="%1."/>
      <w:lvlJc w:val="left"/>
      <w:pPr>
        <w:ind w:left="9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B2AF3CE">
      <w:start w:val="1"/>
      <w:numFmt w:val="lowerLetter"/>
      <w:lvlText w:val="%2"/>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C9C8DCC">
      <w:start w:val="1"/>
      <w:numFmt w:val="lowerRoman"/>
      <w:lvlText w:val="%3"/>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1E8B6C6">
      <w:start w:val="1"/>
      <w:numFmt w:val="decimal"/>
      <w:lvlText w:val="%4"/>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1B04DF8">
      <w:start w:val="1"/>
      <w:numFmt w:val="lowerLetter"/>
      <w:lvlText w:val="%5"/>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ED4FB60">
      <w:start w:val="1"/>
      <w:numFmt w:val="lowerRoman"/>
      <w:lvlText w:val="%6"/>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8F065B2">
      <w:start w:val="1"/>
      <w:numFmt w:val="decimal"/>
      <w:lvlText w:val="%7"/>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9262AC8">
      <w:start w:val="1"/>
      <w:numFmt w:val="lowerLetter"/>
      <w:lvlText w:val="%8"/>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05098FC">
      <w:start w:val="1"/>
      <w:numFmt w:val="lowerRoman"/>
      <w:lvlText w:val="%9"/>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nsid w:val="070A329D"/>
    <w:multiLevelType w:val="hybridMultilevel"/>
    <w:tmpl w:val="D82CCC9C"/>
    <w:lvl w:ilvl="0" w:tplc="FE2ECA88">
      <w:start w:val="2"/>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70A7590">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B52FCB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946C79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80675A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ABE39F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C8025A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0A85EE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A4A4BF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nsid w:val="099A1ABD"/>
    <w:multiLevelType w:val="hybridMultilevel"/>
    <w:tmpl w:val="F80EE716"/>
    <w:lvl w:ilvl="0" w:tplc="D63C6354">
      <w:start w:val="1"/>
      <w:numFmt w:val="bullet"/>
      <w:lvlText w:val="-"/>
      <w:lvlJc w:val="left"/>
      <w:pPr>
        <w:ind w:left="5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2E849E6">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62036FE">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738526C">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54A3640">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174594E">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0402E78">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6B8399C">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34D8B8">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0B75C4"/>
    <w:multiLevelType w:val="hybridMultilevel"/>
    <w:tmpl w:val="5BDC6E34"/>
    <w:lvl w:ilvl="0" w:tplc="50B6D566">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7488BDC">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516EF8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C61B9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864BC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8A011D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29095E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182477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530C3E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16A27950"/>
    <w:multiLevelType w:val="hybridMultilevel"/>
    <w:tmpl w:val="6B74D23A"/>
    <w:lvl w:ilvl="0" w:tplc="7F4ADC76">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31664D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A30CA0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0A6D4A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14298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06E843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A22BAB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FB8F37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9AA8B14">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nsid w:val="16AF6EF0"/>
    <w:multiLevelType w:val="hybridMultilevel"/>
    <w:tmpl w:val="89D645E6"/>
    <w:lvl w:ilvl="0" w:tplc="F5C2DD98">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034C39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7F43A6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358550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26C9F1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EB2E4C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F7047C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A6CA948">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C32F07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nsid w:val="176F2A8F"/>
    <w:multiLevelType w:val="hybridMultilevel"/>
    <w:tmpl w:val="BC0E0490"/>
    <w:lvl w:ilvl="0" w:tplc="4B64BBEC">
      <w:start w:val="1"/>
      <w:numFmt w:val="bullet"/>
      <w:lvlText w:val="•"/>
      <w:lvlJc w:val="left"/>
      <w:pPr>
        <w:ind w:left="4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410F6FC">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60292AC">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EA800E4">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95EAE54">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F14E922">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A2415D6">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564EA18">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882AC42">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1A6416F3"/>
    <w:multiLevelType w:val="hybridMultilevel"/>
    <w:tmpl w:val="404646B0"/>
    <w:lvl w:ilvl="0" w:tplc="2C72878C">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E66585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6508C3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34C835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95C1058">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2C0F0A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E2EF8D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5147C78">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30A75B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4F71EC"/>
    <w:multiLevelType w:val="hybridMultilevel"/>
    <w:tmpl w:val="58D0A52E"/>
    <w:lvl w:ilvl="0" w:tplc="586CA3D0">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89EBA3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B02033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23C35C4">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DFEF60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900238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0F280A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AAAD38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DEC3E2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DB81CEA"/>
    <w:multiLevelType w:val="hybridMultilevel"/>
    <w:tmpl w:val="D6120C2C"/>
    <w:lvl w:ilvl="0" w:tplc="2F5AD5DE">
      <w:start w:val="1"/>
      <w:numFmt w:val="bullet"/>
      <w:lvlText w:val="-"/>
      <w:lvlJc w:val="left"/>
      <w:pPr>
        <w:ind w:left="4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64ED728">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528F71C">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AECB9D2">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2AE537C">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7D0F198">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C06621C">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2C027F8">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C185F44">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nsid w:val="30073D09"/>
    <w:multiLevelType w:val="hybridMultilevel"/>
    <w:tmpl w:val="A04E42B6"/>
    <w:lvl w:ilvl="0" w:tplc="CCE4EEC8">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36AF3E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AE08BB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3D2955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96C0B6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0B0195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9E0A9D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7B4A26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C026DA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36E23F0E"/>
    <w:multiLevelType w:val="hybridMultilevel"/>
    <w:tmpl w:val="73FAADA8"/>
    <w:lvl w:ilvl="0" w:tplc="A4605FCC">
      <w:start w:val="1"/>
      <w:numFmt w:val="bullet"/>
      <w:lvlText w:val="-"/>
      <w:lvlJc w:val="left"/>
      <w:pPr>
        <w:ind w:left="5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C3C98EC">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E2AB65C">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DFACF2C">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598B5AA">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874D2FA">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0345D00">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094D824">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2B2B2C0">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A4518CD"/>
    <w:multiLevelType w:val="hybridMultilevel"/>
    <w:tmpl w:val="2B34DA9C"/>
    <w:lvl w:ilvl="0" w:tplc="439C4A58">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7DEC7A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022513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122036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582587E">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E3E6BD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165BF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3A33C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EB6A66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nsid w:val="3F5428FF"/>
    <w:multiLevelType w:val="hybridMultilevel"/>
    <w:tmpl w:val="F7F870AC"/>
    <w:lvl w:ilvl="0" w:tplc="FF225C32">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DEA9B2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C60ACE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CDE62F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0DA747E">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29E270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7BE601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40AFC5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FB6BCD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0DB6447"/>
    <w:multiLevelType w:val="hybridMultilevel"/>
    <w:tmpl w:val="ADDC6816"/>
    <w:lvl w:ilvl="0" w:tplc="B032FE6A">
      <w:start w:val="1"/>
      <w:numFmt w:val="decimal"/>
      <w:lvlText w:val="%1."/>
      <w:lvlJc w:val="left"/>
      <w:pPr>
        <w:ind w:left="75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27E037C">
      <w:start w:val="1"/>
      <w:numFmt w:val="lowerLetter"/>
      <w:lvlText w:val="%2"/>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868CE2A">
      <w:start w:val="1"/>
      <w:numFmt w:val="lowerRoman"/>
      <w:lvlText w:val="%3"/>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CAEB5DC">
      <w:start w:val="1"/>
      <w:numFmt w:val="decimal"/>
      <w:lvlText w:val="%4"/>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8C2A6DA">
      <w:start w:val="1"/>
      <w:numFmt w:val="lowerLetter"/>
      <w:lvlText w:val="%5"/>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14001D6">
      <w:start w:val="1"/>
      <w:numFmt w:val="lowerRoman"/>
      <w:lvlText w:val="%6"/>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7BE113A">
      <w:start w:val="1"/>
      <w:numFmt w:val="decimal"/>
      <w:lvlText w:val="%7"/>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FCA2764">
      <w:start w:val="1"/>
      <w:numFmt w:val="lowerLetter"/>
      <w:lvlText w:val="%8"/>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CBE95EC">
      <w:start w:val="1"/>
      <w:numFmt w:val="lowerRoman"/>
      <w:lvlText w:val="%9"/>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nsid w:val="422C5013"/>
    <w:multiLevelType w:val="hybridMultilevel"/>
    <w:tmpl w:val="664CF922"/>
    <w:lvl w:ilvl="0" w:tplc="44642AA4">
      <w:start w:val="1"/>
      <w:numFmt w:val="decimal"/>
      <w:lvlText w:val="%1."/>
      <w:lvlJc w:val="left"/>
      <w:pPr>
        <w:ind w:left="7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8A0CEFA">
      <w:start w:val="1"/>
      <w:numFmt w:val="lowerLetter"/>
      <w:lvlText w:val="%2"/>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8FC232C">
      <w:start w:val="1"/>
      <w:numFmt w:val="lowerRoman"/>
      <w:lvlText w:val="%3"/>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FCA9D48">
      <w:start w:val="1"/>
      <w:numFmt w:val="decimal"/>
      <w:lvlText w:val="%4"/>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1BCD0E6">
      <w:start w:val="1"/>
      <w:numFmt w:val="lowerLetter"/>
      <w:lvlText w:val="%5"/>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EFC886A">
      <w:start w:val="1"/>
      <w:numFmt w:val="lowerRoman"/>
      <w:lvlText w:val="%6"/>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9B6CAD4">
      <w:start w:val="1"/>
      <w:numFmt w:val="decimal"/>
      <w:lvlText w:val="%7"/>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8B2F25E">
      <w:start w:val="1"/>
      <w:numFmt w:val="lowerLetter"/>
      <w:lvlText w:val="%8"/>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F565656">
      <w:start w:val="1"/>
      <w:numFmt w:val="lowerRoman"/>
      <w:lvlText w:val="%9"/>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B664B6A"/>
    <w:multiLevelType w:val="hybridMultilevel"/>
    <w:tmpl w:val="BED46A84"/>
    <w:lvl w:ilvl="0" w:tplc="DB004E5A">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2BC7C18">
      <w:start w:val="1"/>
      <w:numFmt w:val="bullet"/>
      <w:lvlText w:val="-"/>
      <w:lvlJc w:val="left"/>
      <w:pPr>
        <w:ind w:left="4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134AA68">
      <w:start w:val="1"/>
      <w:numFmt w:val="bullet"/>
      <w:lvlText w:val="▪"/>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3D25418">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B9C7B10">
      <w:start w:val="1"/>
      <w:numFmt w:val="bullet"/>
      <w:lvlText w:val="o"/>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D54172E">
      <w:start w:val="1"/>
      <w:numFmt w:val="bullet"/>
      <w:lvlText w:val="▪"/>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B08106">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22834CC">
      <w:start w:val="1"/>
      <w:numFmt w:val="bullet"/>
      <w:lvlText w:val="o"/>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9D89A46">
      <w:start w:val="1"/>
      <w:numFmt w:val="bullet"/>
      <w:lvlText w:val="▪"/>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nsid w:val="4B733A81"/>
    <w:multiLevelType w:val="hybridMultilevel"/>
    <w:tmpl w:val="58261738"/>
    <w:lvl w:ilvl="0" w:tplc="04E055DC">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FE61222">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C14A93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858E73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9B0EED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696012C">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BD268A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586578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D909F24">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9D0589"/>
    <w:multiLevelType w:val="hybridMultilevel"/>
    <w:tmpl w:val="0E181CAA"/>
    <w:lvl w:ilvl="0" w:tplc="E608548E">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8F4EB6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6F891A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B3AC3DE">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C4A434">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8220E68">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4EE74F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CB0CB6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9A8AA5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nsid w:val="575D64D6"/>
    <w:multiLevelType w:val="hybridMultilevel"/>
    <w:tmpl w:val="6FDE3980"/>
    <w:lvl w:ilvl="0" w:tplc="2FC6467A">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B9018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FC2775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E52AB5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FDA87E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B4A5AE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6A28AA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FA0A632">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B22EF9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8">
    <w:nsid w:val="59F12E44"/>
    <w:multiLevelType w:val="hybridMultilevel"/>
    <w:tmpl w:val="6898FA54"/>
    <w:lvl w:ilvl="0" w:tplc="ECA07A82">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AD4C69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C2E650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E92A086">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116C0BE">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B1EE91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7D68DA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596E88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DDE3BB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A400EA2"/>
    <w:multiLevelType w:val="hybridMultilevel"/>
    <w:tmpl w:val="2C68E5AA"/>
    <w:lvl w:ilvl="0" w:tplc="68D054A6">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30C27C">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2C49594">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CD042A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C8469B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20A709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0887E9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0C479FE">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99A7D6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1">
    <w:nsid w:val="5C5C7FA4"/>
    <w:multiLevelType w:val="hybridMultilevel"/>
    <w:tmpl w:val="276CC996"/>
    <w:lvl w:ilvl="0" w:tplc="F2065F40">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3302B6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8680A9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96EDD0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9487A9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DEE32AC">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6D2CE0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23EE48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832C45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nsid w:val="5DAD0FF7"/>
    <w:multiLevelType w:val="hybridMultilevel"/>
    <w:tmpl w:val="63ECAEF0"/>
    <w:lvl w:ilvl="0" w:tplc="BD864128">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8160C6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CF06F0A">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7FCFA7E">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FA0B69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EC459C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01E5D0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D52D66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7E60BE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nsid w:val="60711DA1"/>
    <w:multiLevelType w:val="hybridMultilevel"/>
    <w:tmpl w:val="E0F48912"/>
    <w:lvl w:ilvl="0" w:tplc="0FE08934">
      <w:start w:val="1"/>
      <w:numFmt w:val="bullet"/>
      <w:lvlText w:val="-"/>
      <w:lvlJc w:val="left"/>
      <w:pPr>
        <w:ind w:left="5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9E6A63E">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93E8DDE">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E22037E">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1C68090">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BAECC04">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044AE64">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95C6162">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724BB8C">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4">
    <w:nsid w:val="611A782B"/>
    <w:multiLevelType w:val="hybridMultilevel"/>
    <w:tmpl w:val="C0A2B80E"/>
    <w:lvl w:ilvl="0" w:tplc="6A0852A4">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382743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FE8D04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524055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4CE96C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48C022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9BA7C6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C240788">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5AC1BF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5">
    <w:nsid w:val="61ED1B03"/>
    <w:multiLevelType w:val="hybridMultilevel"/>
    <w:tmpl w:val="E4F89102"/>
    <w:lvl w:ilvl="0" w:tplc="947024A4">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438CF6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712FCC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F32B06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98EF6D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6CE57BA">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84974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28EAEC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5AC94C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6">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6FD03D42"/>
    <w:multiLevelType w:val="hybridMultilevel"/>
    <w:tmpl w:val="A5BA81B6"/>
    <w:lvl w:ilvl="0" w:tplc="AC18A4D2">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EABEB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CE2F5E0">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ECE945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6DC16B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F2A4D0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9B0C76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B22E8B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5ACF72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07A5B43"/>
    <w:multiLevelType w:val="hybridMultilevel"/>
    <w:tmpl w:val="A4549E6E"/>
    <w:lvl w:ilvl="0" w:tplc="5FDE3AF0">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E58B6E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D80BC74">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F3ED7D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E24C44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822018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EDAE4A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E3C3E3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A2E824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nsid w:val="71F17EF2"/>
    <w:multiLevelType w:val="hybridMultilevel"/>
    <w:tmpl w:val="C988100C"/>
    <w:lvl w:ilvl="0" w:tplc="125477B6">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C2ACA9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B4678A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1D28808">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C88CD4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E5EFEF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F60664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518BDE0">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5A6867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2">
    <w:nsid w:val="73D875CE"/>
    <w:multiLevelType w:val="hybridMultilevel"/>
    <w:tmpl w:val="57C2FEF2"/>
    <w:lvl w:ilvl="0" w:tplc="24D67D14">
      <w:start w:val="1"/>
      <w:numFmt w:val="decimal"/>
      <w:lvlText w:val="%1)"/>
      <w:lvlJc w:val="left"/>
      <w:pPr>
        <w:ind w:left="2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97CE51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F68D13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1A8BD1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F365A0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0EC666">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7F851C8">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4545C1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B223B7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3">
    <w:nsid w:val="7B703A92"/>
    <w:multiLevelType w:val="hybridMultilevel"/>
    <w:tmpl w:val="7CA64FFA"/>
    <w:lvl w:ilvl="0" w:tplc="AC7203CA">
      <w:start w:val="1"/>
      <w:numFmt w:val="bullet"/>
      <w:lvlText w:val="-"/>
      <w:lvlJc w:val="left"/>
      <w:pPr>
        <w:ind w:left="4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6342B34">
      <w:start w:val="1"/>
      <w:numFmt w:val="bullet"/>
      <w:lvlText w:val="o"/>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99CF39C">
      <w:start w:val="1"/>
      <w:numFmt w:val="bullet"/>
      <w:lvlText w:val="▪"/>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18628E8">
      <w:start w:val="1"/>
      <w:numFmt w:val="bullet"/>
      <w:lvlText w:val="•"/>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8C43C4">
      <w:start w:val="1"/>
      <w:numFmt w:val="bullet"/>
      <w:lvlText w:val="o"/>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EA072D4">
      <w:start w:val="1"/>
      <w:numFmt w:val="bullet"/>
      <w:lvlText w:val="▪"/>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9D2A0FA">
      <w:start w:val="1"/>
      <w:numFmt w:val="bullet"/>
      <w:lvlText w:val="•"/>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EDE796A">
      <w:start w:val="1"/>
      <w:numFmt w:val="bullet"/>
      <w:lvlText w:val="o"/>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7E0AD44">
      <w:start w:val="1"/>
      <w:numFmt w:val="bullet"/>
      <w:lvlText w:val="▪"/>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4">
    <w:nsid w:val="7C87086D"/>
    <w:multiLevelType w:val="hybridMultilevel"/>
    <w:tmpl w:val="FD8A29C0"/>
    <w:lvl w:ilvl="0" w:tplc="0A8A8B26">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A9ED1D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E10C4B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90415B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6DE92AC">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7EEA9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4C2767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7AE97F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18810D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5">
    <w:nsid w:val="7D2A01E3"/>
    <w:multiLevelType w:val="hybridMultilevel"/>
    <w:tmpl w:val="14926906"/>
    <w:lvl w:ilvl="0" w:tplc="7474E8F2">
      <w:start w:val="11"/>
      <w:numFmt w:val="decimal"/>
      <w:lvlText w:val="%1."/>
      <w:lvlJc w:val="left"/>
      <w:pPr>
        <w:ind w:left="7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0346D8A">
      <w:start w:val="1"/>
      <w:numFmt w:val="lowerLetter"/>
      <w:lvlText w:val="%2"/>
      <w:lvlJc w:val="left"/>
      <w:pPr>
        <w:ind w:left="14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EC4420">
      <w:start w:val="1"/>
      <w:numFmt w:val="lowerRoman"/>
      <w:lvlText w:val="%3"/>
      <w:lvlJc w:val="left"/>
      <w:pPr>
        <w:ind w:left="22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6ECACAA">
      <w:start w:val="1"/>
      <w:numFmt w:val="decimal"/>
      <w:lvlText w:val="%4"/>
      <w:lvlJc w:val="left"/>
      <w:pPr>
        <w:ind w:left="29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0D427D4">
      <w:start w:val="1"/>
      <w:numFmt w:val="lowerLetter"/>
      <w:lvlText w:val="%5"/>
      <w:lvlJc w:val="left"/>
      <w:pPr>
        <w:ind w:left="365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D7C9214">
      <w:start w:val="1"/>
      <w:numFmt w:val="lowerRoman"/>
      <w:lvlText w:val="%6"/>
      <w:lvlJc w:val="left"/>
      <w:pPr>
        <w:ind w:left="437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7CC308E">
      <w:start w:val="1"/>
      <w:numFmt w:val="decimal"/>
      <w:lvlText w:val="%7"/>
      <w:lvlJc w:val="left"/>
      <w:pPr>
        <w:ind w:left="50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BDCFEAA">
      <w:start w:val="1"/>
      <w:numFmt w:val="lowerLetter"/>
      <w:lvlText w:val="%8"/>
      <w:lvlJc w:val="left"/>
      <w:pPr>
        <w:ind w:left="581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E0E5E0C">
      <w:start w:val="1"/>
      <w:numFmt w:val="lowerRoman"/>
      <w:lvlText w:val="%9"/>
      <w:lvlJc w:val="left"/>
      <w:pPr>
        <w:ind w:left="65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nsid w:val="7DE50A3F"/>
    <w:multiLevelType w:val="hybridMultilevel"/>
    <w:tmpl w:val="63D44AA0"/>
    <w:lvl w:ilvl="0" w:tplc="50404070">
      <w:start w:val="1"/>
      <w:numFmt w:val="decimal"/>
      <w:lvlText w:val="%1)"/>
      <w:lvlJc w:val="left"/>
      <w:pPr>
        <w:ind w:left="3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506FAC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24C981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E62E18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97C020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BE60380">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AB6A69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8EC3BA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4965C5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0"/>
  </w:num>
  <w:num w:numId="2">
    <w:abstractNumId w:val="14"/>
  </w:num>
  <w:num w:numId="3">
    <w:abstractNumId w:val="2"/>
  </w:num>
  <w:num w:numId="4">
    <w:abstractNumId w:val="33"/>
  </w:num>
  <w:num w:numId="5">
    <w:abstractNumId w:val="12"/>
  </w:num>
  <w:num w:numId="6">
    <w:abstractNumId w:val="7"/>
  </w:num>
  <w:num w:numId="7">
    <w:abstractNumId w:val="19"/>
  </w:num>
  <w:num w:numId="8">
    <w:abstractNumId w:val="45"/>
  </w:num>
  <w:num w:numId="9">
    <w:abstractNumId w:val="20"/>
  </w:num>
  <w:num w:numId="10">
    <w:abstractNumId w:val="16"/>
  </w:num>
  <w:num w:numId="11">
    <w:abstractNumId w:val="10"/>
  </w:num>
  <w:num w:numId="12">
    <w:abstractNumId w:val="28"/>
  </w:num>
  <w:num w:numId="13">
    <w:abstractNumId w:val="30"/>
  </w:num>
  <w:num w:numId="14">
    <w:abstractNumId w:val="6"/>
  </w:num>
  <w:num w:numId="15">
    <w:abstractNumId w:val="32"/>
  </w:num>
  <w:num w:numId="16">
    <w:abstractNumId w:val="40"/>
  </w:num>
  <w:num w:numId="17">
    <w:abstractNumId w:val="17"/>
  </w:num>
  <w:num w:numId="18">
    <w:abstractNumId w:val="44"/>
  </w:num>
  <w:num w:numId="19">
    <w:abstractNumId w:val="8"/>
  </w:num>
  <w:num w:numId="20">
    <w:abstractNumId w:val="5"/>
  </w:num>
  <w:num w:numId="21">
    <w:abstractNumId w:val="42"/>
  </w:num>
  <w:num w:numId="22">
    <w:abstractNumId w:val="38"/>
  </w:num>
  <w:num w:numId="23">
    <w:abstractNumId w:val="31"/>
  </w:num>
  <w:num w:numId="24">
    <w:abstractNumId w:val="46"/>
  </w:num>
  <w:num w:numId="25">
    <w:abstractNumId w:val="34"/>
  </w:num>
  <w:num w:numId="26">
    <w:abstractNumId w:val="4"/>
  </w:num>
  <w:num w:numId="27">
    <w:abstractNumId w:val="23"/>
  </w:num>
  <w:num w:numId="28">
    <w:abstractNumId w:val="35"/>
  </w:num>
  <w:num w:numId="29">
    <w:abstractNumId w:val="41"/>
  </w:num>
  <w:num w:numId="30">
    <w:abstractNumId w:val="13"/>
  </w:num>
  <w:num w:numId="31">
    <w:abstractNumId w:val="1"/>
  </w:num>
  <w:num w:numId="32">
    <w:abstractNumId w:val="22"/>
  </w:num>
  <w:num w:numId="33">
    <w:abstractNumId w:val="43"/>
  </w:num>
  <w:num w:numId="34">
    <w:abstractNumId w:val="26"/>
  </w:num>
  <w:num w:numId="35">
    <w:abstractNumId w:val="27"/>
  </w:num>
  <w:num w:numId="36">
    <w:abstractNumId w:val="3"/>
  </w:num>
  <w:num w:numId="37">
    <w:abstractNumId w:val="11"/>
  </w:num>
  <w:num w:numId="38">
    <w:abstractNumId w:val="24"/>
  </w:num>
  <w:num w:numId="39">
    <w:abstractNumId w:val="29"/>
  </w:num>
  <w:num w:numId="40">
    <w:abstractNumId w:val="37"/>
  </w:num>
  <w:num w:numId="41">
    <w:abstractNumId w:val="39"/>
  </w:num>
  <w:num w:numId="42">
    <w:abstractNumId w:val="25"/>
  </w:num>
  <w:num w:numId="43">
    <w:abstractNumId w:val="15"/>
  </w:num>
  <w:num w:numId="44">
    <w:abstractNumId w:val="21"/>
  </w:num>
  <w:num w:numId="45">
    <w:abstractNumId w:val="9"/>
  </w:num>
  <w:num w:numId="46">
    <w:abstractNumId w:val="36"/>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FA"/>
    <w:rsid w:val="00061CBA"/>
    <w:rsid w:val="000A3148"/>
    <w:rsid w:val="000A353E"/>
    <w:rsid w:val="000A471E"/>
    <w:rsid w:val="000F6EA1"/>
    <w:rsid w:val="001034F7"/>
    <w:rsid w:val="001B674F"/>
    <w:rsid w:val="001D2CDA"/>
    <w:rsid w:val="001E00A9"/>
    <w:rsid w:val="002D3505"/>
    <w:rsid w:val="002E1F50"/>
    <w:rsid w:val="0035773A"/>
    <w:rsid w:val="00385EE9"/>
    <w:rsid w:val="003A2CD2"/>
    <w:rsid w:val="003F320C"/>
    <w:rsid w:val="00414C65"/>
    <w:rsid w:val="00420284"/>
    <w:rsid w:val="004505EC"/>
    <w:rsid w:val="004E74B8"/>
    <w:rsid w:val="004F2BC1"/>
    <w:rsid w:val="00517B38"/>
    <w:rsid w:val="00543F1D"/>
    <w:rsid w:val="00595CF0"/>
    <w:rsid w:val="005C6DA0"/>
    <w:rsid w:val="005E00F7"/>
    <w:rsid w:val="005F5A5A"/>
    <w:rsid w:val="006702A9"/>
    <w:rsid w:val="00692A68"/>
    <w:rsid w:val="006B2BA9"/>
    <w:rsid w:val="006B5EB5"/>
    <w:rsid w:val="006B7DFA"/>
    <w:rsid w:val="006C2E3F"/>
    <w:rsid w:val="006D51CF"/>
    <w:rsid w:val="006F2AC1"/>
    <w:rsid w:val="007171B0"/>
    <w:rsid w:val="0072377D"/>
    <w:rsid w:val="007372E0"/>
    <w:rsid w:val="00766C2B"/>
    <w:rsid w:val="00775A87"/>
    <w:rsid w:val="00785349"/>
    <w:rsid w:val="007A64DE"/>
    <w:rsid w:val="007D0FAD"/>
    <w:rsid w:val="007D4FD6"/>
    <w:rsid w:val="00802B60"/>
    <w:rsid w:val="00821EFA"/>
    <w:rsid w:val="00853462"/>
    <w:rsid w:val="00884E45"/>
    <w:rsid w:val="008A6E9F"/>
    <w:rsid w:val="008D05EF"/>
    <w:rsid w:val="008F2B3D"/>
    <w:rsid w:val="008F2C05"/>
    <w:rsid w:val="009048B0"/>
    <w:rsid w:val="00916C68"/>
    <w:rsid w:val="0092254F"/>
    <w:rsid w:val="00923DA4"/>
    <w:rsid w:val="009359C4"/>
    <w:rsid w:val="00954185"/>
    <w:rsid w:val="00956A8A"/>
    <w:rsid w:val="00974447"/>
    <w:rsid w:val="009E5F9B"/>
    <w:rsid w:val="00A372D9"/>
    <w:rsid w:val="00A65D1F"/>
    <w:rsid w:val="00A87AFF"/>
    <w:rsid w:val="00AA22EB"/>
    <w:rsid w:val="00AD1084"/>
    <w:rsid w:val="00AE1FA4"/>
    <w:rsid w:val="00B52DA9"/>
    <w:rsid w:val="00B81DD0"/>
    <w:rsid w:val="00B85E15"/>
    <w:rsid w:val="00B86838"/>
    <w:rsid w:val="00B92CC7"/>
    <w:rsid w:val="00C32178"/>
    <w:rsid w:val="00C44264"/>
    <w:rsid w:val="00CA1BA7"/>
    <w:rsid w:val="00CB1770"/>
    <w:rsid w:val="00CC5A7E"/>
    <w:rsid w:val="00CF5986"/>
    <w:rsid w:val="00D02A92"/>
    <w:rsid w:val="00D10518"/>
    <w:rsid w:val="00D11BFA"/>
    <w:rsid w:val="00D75D95"/>
    <w:rsid w:val="00DB06DD"/>
    <w:rsid w:val="00DB66C2"/>
    <w:rsid w:val="00DD47AA"/>
    <w:rsid w:val="00E710E6"/>
    <w:rsid w:val="00F60D1E"/>
    <w:rsid w:val="00F60F15"/>
    <w:rsid w:val="00F9377D"/>
    <w:rsid w:val="00F975ED"/>
    <w:rsid w:val="00FD3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3C7D5C-C611-495A-8F6C-60B0F2F2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2" w:line="244" w:lineRule="auto"/>
      <w:ind w:left="422"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line="240" w:lineRule="auto"/>
      <w:ind w:left="10" w:right="-15"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0" w:line="240" w:lineRule="auto"/>
      <w:ind w:left="10" w:right="-15" w:hanging="10"/>
      <w:jc w:val="center"/>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21">
    <w:name w:val="Основной текст (2)_"/>
    <w:basedOn w:val="a0"/>
    <w:link w:val="22"/>
    <w:rsid w:val="003F320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3F320C"/>
    <w:pPr>
      <w:widowControl w:val="0"/>
      <w:shd w:val="clear" w:color="auto" w:fill="FFFFFF"/>
      <w:spacing w:after="660" w:line="571" w:lineRule="exact"/>
      <w:ind w:left="0" w:firstLine="0"/>
      <w:jc w:val="center"/>
    </w:pPr>
    <w:rPr>
      <w:color w:val="auto"/>
      <w:sz w:val="28"/>
      <w:szCs w:val="28"/>
    </w:rPr>
  </w:style>
  <w:style w:type="paragraph" w:styleId="a3">
    <w:name w:val="Balloon Text"/>
    <w:basedOn w:val="a"/>
    <w:link w:val="a4"/>
    <w:uiPriority w:val="99"/>
    <w:semiHidden/>
    <w:unhideWhenUsed/>
    <w:rsid w:val="00F60F1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60F15"/>
    <w:rPr>
      <w:rFonts w:ascii="Segoe UI" w:eastAsia="Times New Roman" w:hAnsi="Segoe UI" w:cs="Segoe UI"/>
      <w:color w:val="000000"/>
      <w:sz w:val="18"/>
      <w:szCs w:val="18"/>
    </w:rPr>
  </w:style>
  <w:style w:type="character" w:customStyle="1" w:styleId="295pt">
    <w:name w:val="Основной текст (2) + 9;5 pt"/>
    <w:basedOn w:val="21"/>
    <w:rsid w:val="00916C68"/>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95pt0">
    <w:name w:val="Основной текст (2) + 9;5 pt;Не полужирный"/>
    <w:basedOn w:val="21"/>
    <w:rsid w:val="00916C68"/>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2">
    <w:name w:val="Заголовок №1 (2)_"/>
    <w:basedOn w:val="a0"/>
    <w:link w:val="120"/>
    <w:rsid w:val="009E5F9B"/>
    <w:rPr>
      <w:rFonts w:ascii="Times New Roman" w:eastAsia="Times New Roman" w:hAnsi="Times New Roman" w:cs="Times New Roman"/>
      <w:b/>
      <w:bCs/>
      <w:shd w:val="clear" w:color="auto" w:fill="FFFFFF"/>
    </w:rPr>
  </w:style>
  <w:style w:type="paragraph" w:customStyle="1" w:styleId="120">
    <w:name w:val="Заголовок №1 (2)"/>
    <w:basedOn w:val="a"/>
    <w:link w:val="12"/>
    <w:rsid w:val="009E5F9B"/>
    <w:pPr>
      <w:widowControl w:val="0"/>
      <w:shd w:val="clear" w:color="auto" w:fill="FFFFFF"/>
      <w:spacing w:after="0" w:line="274" w:lineRule="exact"/>
      <w:ind w:left="0" w:hanging="940"/>
      <w:jc w:val="left"/>
      <w:outlineLvl w:val="0"/>
    </w:pPr>
    <w:rPr>
      <w:b/>
      <w:bCs/>
      <w:color w:val="auto"/>
      <w:sz w:val="22"/>
    </w:rPr>
  </w:style>
  <w:style w:type="paragraph" w:styleId="a5">
    <w:name w:val="List Paragraph"/>
    <w:basedOn w:val="a"/>
    <w:link w:val="a6"/>
    <w:uiPriority w:val="34"/>
    <w:qFormat/>
    <w:rsid w:val="004F2BC1"/>
    <w:pPr>
      <w:spacing w:after="160" w:line="259" w:lineRule="auto"/>
      <w:ind w:left="720" w:firstLine="0"/>
      <w:contextualSpacing/>
      <w:jc w:val="left"/>
    </w:pPr>
    <w:rPr>
      <w:rFonts w:asciiTheme="minorHAnsi" w:eastAsiaTheme="minorHAnsi" w:hAnsiTheme="minorHAnsi" w:cstheme="minorBidi"/>
      <w:color w:val="auto"/>
      <w:sz w:val="22"/>
      <w:lang w:eastAsia="en-US"/>
    </w:rPr>
  </w:style>
  <w:style w:type="character" w:customStyle="1" w:styleId="a6">
    <w:name w:val="Абзац списка Знак"/>
    <w:basedOn w:val="a0"/>
    <w:link w:val="a5"/>
    <w:uiPriority w:val="34"/>
    <w:locked/>
    <w:rsid w:val="004F2BC1"/>
    <w:rPr>
      <w:rFonts w:eastAsiaTheme="minorHAnsi"/>
      <w:lang w:eastAsia="en-US"/>
    </w:rPr>
  </w:style>
  <w:style w:type="character" w:styleId="a7">
    <w:name w:val="Hyperlink"/>
    <w:basedOn w:val="a0"/>
    <w:uiPriority w:val="99"/>
    <w:unhideWhenUsed/>
    <w:rsid w:val="004F2BC1"/>
    <w:rPr>
      <w:color w:val="0563C1" w:themeColor="hyperlink"/>
      <w:u w:val="single"/>
    </w:rPr>
  </w:style>
  <w:style w:type="character" w:customStyle="1" w:styleId="29pt">
    <w:name w:val="Основной текст (2) + 9 pt"/>
    <w:basedOn w:val="21"/>
    <w:rsid w:val="00CC5A7E"/>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a8">
    <w:name w:val="Plain Text"/>
    <w:basedOn w:val="a"/>
    <w:link w:val="a9"/>
    <w:uiPriority w:val="99"/>
    <w:unhideWhenUsed/>
    <w:rsid w:val="003A2CD2"/>
    <w:pPr>
      <w:spacing w:after="0" w:line="240" w:lineRule="auto"/>
      <w:ind w:left="0" w:firstLine="0"/>
      <w:jc w:val="left"/>
    </w:pPr>
    <w:rPr>
      <w:rFonts w:ascii="Consolas" w:eastAsiaTheme="minorHAnsi" w:hAnsi="Consolas" w:cs="Courier New"/>
      <w:color w:val="auto"/>
      <w:sz w:val="21"/>
      <w:szCs w:val="21"/>
      <w:lang w:eastAsia="en-US"/>
    </w:rPr>
  </w:style>
  <w:style w:type="character" w:customStyle="1" w:styleId="a9">
    <w:name w:val="Текст Знак"/>
    <w:basedOn w:val="a0"/>
    <w:link w:val="a8"/>
    <w:uiPriority w:val="99"/>
    <w:rsid w:val="003A2CD2"/>
    <w:rPr>
      <w:rFonts w:ascii="Consolas" w:eastAsiaTheme="minorHAnsi" w:hAnsi="Consolas"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acts/news" TargetMode="External"/><Relationship Id="rId21" Type="http://schemas.openxmlformats.org/officeDocument/2006/relationships/hyperlink" Target="http://pravo.gov.ru/" TargetMode="External"/><Relationship Id="rId42" Type="http://schemas.openxmlformats.org/officeDocument/2006/relationships/hyperlink" Target="http://government.ru/rugovclassifier/section/2641/" TargetMode="External"/><Relationship Id="rId47" Type="http://schemas.openxmlformats.org/officeDocument/2006/relationships/hyperlink" Target="http://www.ksrf.ru/ru/Info/Pages/default.aspx" TargetMode="External"/><Relationship Id="rId63" Type="http://schemas.openxmlformats.org/officeDocument/2006/relationships/hyperlink" Target="https://&#1084;&#1074;&#1076;.&#1088;&#1092;/mvd/documents" TargetMode="External"/><Relationship Id="rId68" Type="http://schemas.openxmlformats.org/officeDocument/2006/relationships/hyperlink" Target="https://sledcom.ru/activities/statistic" TargetMode="External"/><Relationship Id="rId84" Type="http://schemas.openxmlformats.org/officeDocument/2006/relationships/hyperlink" Target="consultantplus://offline/ref=7A72B924CF518AD588FBD978917F60FFFB4211704D4C1862460A28FB86DF2F35CE649D251481DFS9QFD" TargetMode="External"/><Relationship Id="rId89" Type="http://schemas.openxmlformats.org/officeDocument/2006/relationships/hyperlink" Target="consultantplus://offline/main?base=LAW;n=103291;fld=134;dst=101182" TargetMode="External"/><Relationship Id="rId16" Type="http://schemas.openxmlformats.org/officeDocument/2006/relationships/hyperlink" Target="http://www.government.ru/content/%20&#8211;" TargetMode="External"/><Relationship Id="rId11" Type="http://schemas.openxmlformats.org/officeDocument/2006/relationships/hyperlink" Target="https://znanium.ru/catalog/product/1993587" TargetMode="External"/><Relationship Id="rId32" Type="http://schemas.openxmlformats.org/officeDocument/2006/relationships/hyperlink" Target="http://duma.gov.ru/legislative/lawmaking/" TargetMode="External"/><Relationship Id="rId37" Type="http://schemas.openxmlformats.org/officeDocument/2006/relationships/hyperlink" Target="http://council.gov.ru/activity/legislation/" TargetMode="External"/><Relationship Id="rId53" Type="http://schemas.openxmlformats.org/officeDocument/2006/relationships/hyperlink" Target="https://vsrf.ru/documents/own/?category=resolutions_plenum_supreme_court_russian&amp;year=2021" TargetMode="External"/><Relationship Id="rId58" Type="http://schemas.openxmlformats.org/officeDocument/2006/relationships/hyperlink" Target="http://pravo-search.minjust.ru:8080/bigs/portal.html" TargetMode="External"/><Relationship Id="rId74" Type="http://schemas.openxmlformats.org/officeDocument/2006/relationships/hyperlink" Target="consultantplus://offline/ref=3872870F531318A2125F3199D6274A2E507E05150F2AE6D429DD4A39FBACE12CC4CC4457D00Fx6W" TargetMode="External"/><Relationship Id="rId79" Type="http://schemas.openxmlformats.org/officeDocument/2006/relationships/hyperlink" Target="consultantplus://offline/ref=2B18ADF0FAC48D0928374DAFCBC74F96D45BAD59135CE15F0ABBBC2992BF488220CDC63FB1B733D4A1A" TargetMode="External"/><Relationship Id="rId5" Type="http://schemas.openxmlformats.org/officeDocument/2006/relationships/footnotes" Target="footnotes.xml"/><Relationship Id="rId90" Type="http://schemas.openxmlformats.org/officeDocument/2006/relationships/hyperlink" Target="consultantplus://offline/main?base=LAW;n=103202;fld=134;dst=101014" TargetMode="External"/><Relationship Id="rId95" Type="http://schemas.openxmlformats.org/officeDocument/2006/relationships/fontTable" Target="fontTable.xml"/><Relationship Id="rId22" Type="http://schemas.openxmlformats.org/officeDocument/2006/relationships/hyperlink" Target="http://publication.pravo.gov.ru/" TargetMode="External"/><Relationship Id="rId27" Type="http://schemas.openxmlformats.org/officeDocument/2006/relationships/hyperlink" Target="http://www.kremlin.ru/structure/state-council"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ru/Decision/Pages/default.aspx" TargetMode="External"/><Relationship Id="rId64" Type="http://schemas.openxmlformats.org/officeDocument/2006/relationships/hyperlink" Target="https://&#1084;&#1074;&#1076;.&#1088;&#1092;/Deljatelnost/statistics" TargetMode="External"/><Relationship Id="rId69" Type="http://schemas.openxmlformats.org/officeDocument/2006/relationships/hyperlink" Target="https://pressa.sledcom.ru/" TargetMode="External"/><Relationship Id="rId8" Type="http://schemas.openxmlformats.org/officeDocument/2006/relationships/image" Target="media/image2.png"/><Relationship Id="rId51" Type="http://schemas.openxmlformats.org/officeDocument/2006/relationships/hyperlink" Target="https://www.vsrf.ru/" TargetMode="External"/><Relationship Id="rId72" Type="http://schemas.openxmlformats.org/officeDocument/2006/relationships/hyperlink" Target="https://sledcom.ru/documents/Postanovlenija_Evropejskogo_suda" TargetMode="External"/><Relationship Id="rId80" Type="http://schemas.openxmlformats.org/officeDocument/2006/relationships/hyperlink" Target="consultantplus://offline/ref=F4B1037CE98212C86095C40414B60266AABAA36E467F4AEC73FF15EB33569B61D68AB416C6A517a6B0A" TargetMode="External"/><Relationship Id="rId85" Type="http://schemas.openxmlformats.org/officeDocument/2006/relationships/hyperlink" Target="consultantplus://offline/ref=CDE87D77E7134D9DB8933B222784F439E35E4D320B61B47FB20F1B5DC9E1CD15925F7F8D7F7C8984L8dBF" TargetMode="External"/><Relationship Id="rId93"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znanium.ru/catalog/product/2218348" TargetMode="External"/><Relationship Id="rId17" Type="http://schemas.openxmlformats.org/officeDocument/2006/relationships/hyperlink" Target="http://www.ksrf.ru/%20&#8211;" TargetMode="External"/><Relationship Id="rId25" Type="http://schemas.openxmlformats.org/officeDocument/2006/relationships/hyperlink" Target="http://www.kremlin.ru/" TargetMode="External"/><Relationship Id="rId33" Type="http://schemas.openxmlformats.org/officeDocument/2006/relationships/hyperlink" Target="http://duma.gov.ru/representative/interpellations/" TargetMode="External"/><Relationship Id="rId38" Type="http://schemas.openxmlformats.org/officeDocument/2006/relationships/hyperlink" Target="http://council.gov.ru/activity/analytics/" TargetMode="External"/><Relationship Id="rId46" Type="http://schemas.openxmlformats.org/officeDocument/2006/relationships/hyperlink" Target="http://www.ksrf.ru/" TargetMode="External"/><Relationship Id="rId59" Type="http://schemas.openxmlformats.org/officeDocument/2006/relationships/hyperlink" Target="https://www.dissercat.com/" TargetMode="External"/><Relationship Id="rId67" Type="http://schemas.openxmlformats.org/officeDocument/2006/relationships/hyperlink" Target="https://sledcom.ru/" TargetMode="External"/><Relationship Id="rId20" Type="http://schemas.openxmlformats.org/officeDocument/2006/relationships/hyperlink" Target="http://www.gararnt.ru" TargetMode="External"/><Relationship Id="rId41" Type="http://schemas.openxmlformats.org/officeDocument/2006/relationships/hyperlink" Target="http://government.ru/rugovclassifier/" TargetMode="External"/><Relationship Id="rId54" Type="http://schemas.openxmlformats.org/officeDocument/2006/relationships/hyperlink" Target="https://vsrf.ru/documents/statistics/?year=2021" TargetMode="External"/><Relationship Id="rId62" Type="http://schemas.openxmlformats.org/officeDocument/2006/relationships/hyperlink" Target="http://mvd.ru/" TargetMode="External"/><Relationship Id="rId70" Type="http://schemas.openxmlformats.org/officeDocument/2006/relationships/hyperlink" Target="https://sledcom.ru/activities/Uchebnie_materiali" TargetMode="External"/><Relationship Id="rId75" Type="http://schemas.openxmlformats.org/officeDocument/2006/relationships/hyperlink" Target="consultantplus://offline/ref=B0CC5FCE96DCC37DC1B3B51388CB48FBEEF39B2DCD4F7A763B76FE0E132D13CDCB80E670A275C8Y3lEX" TargetMode="External"/><Relationship Id="rId83" Type="http://schemas.openxmlformats.org/officeDocument/2006/relationships/hyperlink" Target="consultantplus://offline/ref=81D732F48438E04E07CB800FFBB28EFAD2747254DD57893AF17C6496A09ACDB318982925E7tBJ2C" TargetMode="External"/><Relationship Id="rId88" Type="http://schemas.openxmlformats.org/officeDocument/2006/relationships/hyperlink" Target="consultantplus://offline/main?base=LAW;n=103291;fld=134" TargetMode="External"/><Relationship Id="rId91" Type="http://schemas.openxmlformats.org/officeDocument/2006/relationships/hyperlink" Target="consultantplus://offline/main?base=LAW;n=78632;fld=134;dst=101121"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council.gov.ru/%20&#8211;" TargetMode="External"/><Relationship Id="rId23" Type="http://schemas.openxmlformats.org/officeDocument/2006/relationships/hyperlink" Target="http://pravo.gov.ru/ips/" TargetMode="External"/><Relationship Id="rId28" Type="http://schemas.openxmlformats.org/officeDocument/2006/relationships/hyperlink" Target="http://www.kremlin.ru/structure/security-council" TargetMode="External"/><Relationship Id="rId36" Type="http://schemas.openxmlformats.org/officeDocument/2006/relationships/hyperlink" Target="http://council.gov.ru/structure/council/" TargetMode="External"/><Relationship Id="rId49" Type="http://schemas.openxmlformats.org/officeDocument/2006/relationships/hyperlink" Target="http://www.ksrf.ru/ru/Petition/Pages/StatisticDef.aspx" TargetMode="External"/><Relationship Id="rId57" Type="http://schemas.openxmlformats.org/officeDocument/2006/relationships/hyperlink" Target="http://pravo.minjust.ru/" TargetMode="External"/><Relationship Id="rId10" Type="http://schemas.openxmlformats.org/officeDocument/2006/relationships/hyperlink" Target="https://znanium.ru/catalog/product/2144071" TargetMode="External"/><Relationship Id="rId31" Type="http://schemas.openxmlformats.org/officeDocument/2006/relationships/hyperlink" Target="http://duma.gov.ru/duma/about/" TargetMode="External"/><Relationship Id="rId44" Type="http://schemas.openxmlformats.org/officeDocument/2006/relationships/hyperlink" Target="http://government.ru/ministries/" TargetMode="External"/><Relationship Id="rId52" Type="http://schemas.openxmlformats.org/officeDocument/2006/relationships/hyperlink" Target="https://vsrf.ru/documents/practice/?year=2021" TargetMode="External"/><Relationship Id="rId60" Type="http://schemas.openxmlformats.org/officeDocument/2006/relationships/hyperlink" Target="https://minjust.gov.ru/ru/documents/" TargetMode="External"/><Relationship Id="rId65" Type="http://schemas.openxmlformats.org/officeDocument/2006/relationships/hyperlink" Target="https://&#1084;&#1074;&#1076;.&#1088;&#1092;/Deljatelnost/results" TargetMode="External"/><Relationship Id="rId73" Type="http://schemas.openxmlformats.org/officeDocument/2006/relationships/hyperlink" Target="consultantplus://offline/main?base=LAW;n=108526;fld=134;dst=358" TargetMode="External"/><Relationship Id="rId78" Type="http://schemas.openxmlformats.org/officeDocument/2006/relationships/hyperlink" Target="consultantplus://offline/ref=2B18ADF0FAC48D0928374DAFCBC74F96D753A9521C5CE15F0ABBBC2992BF488220CDC63FB3B53ED4A1A" TargetMode="External"/><Relationship Id="rId81" Type="http://schemas.openxmlformats.org/officeDocument/2006/relationships/hyperlink" Target="consultantplus://offline/main?base=LAW;n=48278;fld=134;dst=100012" TargetMode="External"/><Relationship Id="rId86" Type="http://schemas.openxmlformats.org/officeDocument/2006/relationships/hyperlink" Target="consultantplus://offline/main?base=LAW;n=103291;fld=134;dst=101798" TargetMode="External"/><Relationship Id="rId9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znanium.com/catalog/product/1859671" TargetMode="External"/><Relationship Id="rId13" Type="http://schemas.openxmlformats.org/officeDocument/2006/relationships/hyperlink" Target="https://znanium.ru/catalog/product/2211947" TargetMode="External"/><Relationship Id="rId18" Type="http://schemas.openxmlformats.org/officeDocument/2006/relationships/hyperlink" Target="http://window.edu.ru/window/library%20&#8211;" TargetMode="External"/><Relationship Id="rId39" Type="http://schemas.openxmlformats.org/officeDocument/2006/relationships/hyperlink" Target="http://council.gov.ru/activity/crosswork/" TargetMode="External"/><Relationship Id="rId34" Type="http://schemas.openxmlformats.org/officeDocument/2006/relationships/hyperlink" Target="http://duma.gov.ru/international/about/" TargetMode="External"/><Relationship Id="rId50" Type="http://schemas.openxmlformats.org/officeDocument/2006/relationships/hyperlink" Target="http://www.ksrf.ru/ru/Sessions/Pages/default.aspx" TargetMode="External"/><Relationship Id="rId55" Type="http://schemas.openxmlformats.org/officeDocument/2006/relationships/hyperlink" Target="https://vsrf.ru/documents/international_practice/?year=2021" TargetMode="External"/><Relationship Id="rId76" Type="http://schemas.openxmlformats.org/officeDocument/2006/relationships/hyperlink" Target="consultantplus://offline/ref=B0CC5FCE96DCC37DC1B3B51388CB48FBEEF39B2DCD4F7A763B76FE0E132D13CDCB80E670A275C8Y3lFX" TargetMode="External"/><Relationship Id="rId7" Type="http://schemas.openxmlformats.org/officeDocument/2006/relationships/image" Target="media/image1.png"/><Relationship Id="rId71" Type="http://schemas.openxmlformats.org/officeDocument/2006/relationships/hyperlink" Target="https://sledcom.ru/documents/Pravovaja_informacija" TargetMode="External"/><Relationship Id="rId92"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www.kremlin.ru/structure/commissions" TargetMode="External"/><Relationship Id="rId24" Type="http://schemas.openxmlformats.org/officeDocument/2006/relationships/hyperlink" Target="http://pravo.gov.ru/articles/" TargetMode="External"/><Relationship Id="rId40" Type="http://schemas.openxmlformats.org/officeDocument/2006/relationships/hyperlink" Target="http://government.ru/" TargetMode="External"/><Relationship Id="rId45" Type="http://schemas.openxmlformats.org/officeDocument/2006/relationships/hyperlink" Target="http://government.ru/docs/" TargetMode="External"/><Relationship Id="rId66" Type="http://schemas.openxmlformats.org/officeDocument/2006/relationships/hyperlink" Target="https://&#1084;&#1074;&#1076;.&#1088;&#1092;/%D0%BD%D0%B0%D1%83%D0%BA%D0%B0" TargetMode="External"/><Relationship Id="rId87" Type="http://schemas.openxmlformats.org/officeDocument/2006/relationships/hyperlink" Target="consultantplus://offline/main?base=LAW;n=103291;fld=134;dst=101181" TargetMode="External"/><Relationship Id="rId61" Type="http://schemas.openxmlformats.org/officeDocument/2006/relationships/hyperlink" Target="https://minjust.gov.ru/ru/pages/pravovaya-informaciya/" TargetMode="External"/><Relationship Id="rId82" Type="http://schemas.openxmlformats.org/officeDocument/2006/relationships/hyperlink" Target="consultantplus://offline/ref=81D732F48438E04E07CB800FFBB28EFAD2747254DD57893AF17C6496A09ACDB318982925E7tBJ2C" TargetMode="External"/><Relationship Id="rId19" Type="http://schemas.openxmlformats.org/officeDocument/2006/relationships/hyperlink" Target="http://www.minjust.ru&#8211;&#1086;&#1092;&#1080;&#1094;&#1080;&#1072;&#1083;&#1100;&#1085;&#1099;&#1081;" TargetMode="External"/><Relationship Id="rId14" Type="http://schemas.openxmlformats.org/officeDocument/2006/relationships/hyperlink" Target="http://www.duma.gov.ru/%20&#8211;" TargetMode="External"/><Relationship Id="rId30" Type="http://schemas.openxmlformats.org/officeDocument/2006/relationships/hyperlink" Target="http://duma.gov.ru/" TargetMode="External"/><Relationship Id="rId35" Type="http://schemas.openxmlformats.org/officeDocument/2006/relationships/hyperlink" Target="http://council.gov.ru/" TargetMode="External"/><Relationship Id="rId56" Type="http://schemas.openxmlformats.org/officeDocument/2006/relationships/hyperlink" Target="https://sudact.ru/" TargetMode="External"/><Relationship Id="rId77" Type="http://schemas.openxmlformats.org/officeDocument/2006/relationships/hyperlink" Target="consultantplus://offline/ref=B0CC5FCE96DCC37DC1B3B51388CB48FBEEF39B2DCD4F7A763B76FE0E132D13CDCB80E670A275C8Y3l0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42</Pages>
  <Words>14761</Words>
  <Characters>84144</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cp:lastModifiedBy>П</cp:lastModifiedBy>
  <cp:revision>14</cp:revision>
  <cp:lastPrinted>2021-06-02T03:29:00Z</cp:lastPrinted>
  <dcterms:created xsi:type="dcterms:W3CDTF">2021-06-02T04:30:00Z</dcterms:created>
  <dcterms:modified xsi:type="dcterms:W3CDTF">2026-06-01T23:10:00Z</dcterms:modified>
</cp:coreProperties>
</file>